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5F1" w:rsidRPr="001D729B" w:rsidRDefault="002615F1" w:rsidP="002615F1">
      <w:pPr>
        <w:rPr>
          <w:sz w:val="24"/>
          <w:szCs w:val="24"/>
        </w:rPr>
      </w:pPr>
      <w:bookmarkStart w:id="0" w:name="_GoBack"/>
      <w:bookmarkEnd w:id="0"/>
    </w:p>
    <w:tbl>
      <w:tblPr>
        <w:tblStyle w:val="Tablaconcuadrcula"/>
        <w:tblW w:w="5246" w:type="pct"/>
        <w:tblInd w:w="-176" w:type="dxa"/>
        <w:tblLayout w:type="fixed"/>
        <w:tblLook w:val="04A0" w:firstRow="1" w:lastRow="0" w:firstColumn="1" w:lastColumn="0" w:noHBand="0" w:noVBand="1"/>
      </w:tblPr>
      <w:tblGrid>
        <w:gridCol w:w="549"/>
        <w:gridCol w:w="2143"/>
        <w:gridCol w:w="1126"/>
        <w:gridCol w:w="1719"/>
        <w:gridCol w:w="1420"/>
        <w:gridCol w:w="2853"/>
      </w:tblGrid>
      <w:tr w:rsidR="002615F1" w:rsidRPr="001D729B" w:rsidTr="00F71DF1">
        <w:tc>
          <w:tcPr>
            <w:tcW w:w="5000" w:type="pct"/>
            <w:gridSpan w:val="6"/>
            <w:shd w:val="clear" w:color="auto" w:fill="DBE5F1" w:themeFill="accent1" w:themeFillTint="33"/>
          </w:tcPr>
          <w:p w:rsidR="002615F1" w:rsidRPr="001D729B" w:rsidRDefault="002615F1" w:rsidP="00F71DF1">
            <w:pPr>
              <w:pStyle w:val="Prrafodelista"/>
              <w:numPr>
                <w:ilvl w:val="0"/>
                <w:numId w:val="1"/>
              </w:numPr>
              <w:spacing w:after="0" w:line="240" w:lineRule="auto"/>
              <w:rPr>
                <w:rFonts w:ascii="Arial" w:hAnsi="Arial" w:cs="Arial"/>
                <w:b/>
                <w:lang w:val="es-ES"/>
              </w:rPr>
            </w:pPr>
            <w:r w:rsidRPr="001D729B">
              <w:rPr>
                <w:rFonts w:ascii="Arial" w:hAnsi="Arial" w:cs="Arial"/>
                <w:b/>
                <w:lang w:val="es-ES"/>
              </w:rPr>
              <w:t>OBJETIVO</w:t>
            </w:r>
          </w:p>
        </w:tc>
      </w:tr>
      <w:tr w:rsidR="002615F1" w:rsidRPr="001D729B" w:rsidTr="00F71DF1">
        <w:tc>
          <w:tcPr>
            <w:tcW w:w="5000" w:type="pct"/>
            <w:gridSpan w:val="6"/>
            <w:tcBorders>
              <w:bottom w:val="single" w:sz="4" w:space="0" w:color="auto"/>
            </w:tcBorders>
          </w:tcPr>
          <w:p w:rsidR="004D1F43" w:rsidRPr="004D1F43" w:rsidRDefault="002615F1" w:rsidP="00070B1B">
            <w:pPr>
              <w:pStyle w:val="Textoindependiente"/>
              <w:jc w:val="both"/>
              <w:rPr>
                <w:lang w:val="es-CO"/>
              </w:rPr>
            </w:pPr>
            <w:r w:rsidRPr="001D729B">
              <w:rPr>
                <w:lang w:val="es-CO"/>
              </w:rPr>
              <w:t xml:space="preserve">Establecer los </w:t>
            </w:r>
            <w:r w:rsidR="00691FB0" w:rsidRPr="001D729B">
              <w:rPr>
                <w:lang w:val="es-CO"/>
              </w:rPr>
              <w:t>lineamientos para</w:t>
            </w:r>
            <w:r w:rsidRPr="001D729B">
              <w:rPr>
                <w:lang w:val="es-CO"/>
              </w:rPr>
              <w:t xml:space="preserve"> identificar, </w:t>
            </w:r>
            <w:r w:rsidR="00070B1B" w:rsidRPr="00E82A48">
              <w:rPr>
                <w:lang w:val="es-CO"/>
              </w:rPr>
              <w:t>establece</w:t>
            </w:r>
            <w:r w:rsidR="0074694A">
              <w:rPr>
                <w:lang w:val="es-CO"/>
              </w:rPr>
              <w:t>r y controlar el seguimiento a</w:t>
            </w:r>
            <w:r w:rsidR="00691FB0" w:rsidRPr="00E82A48">
              <w:rPr>
                <w:lang w:val="es-CO"/>
              </w:rPr>
              <w:t xml:space="preserve"> </w:t>
            </w:r>
            <w:r w:rsidR="00070B1B" w:rsidRPr="00E82A48">
              <w:rPr>
                <w:lang w:val="es-CO"/>
              </w:rPr>
              <w:t>las acciones preventivas y correctivas, que permitan eliminar las causas de no conformidades reales y potenciales que puedan afectar la eficiencia, eficacia y efectividad del Sistema integrado de Gestión de la Calidad.</w:t>
            </w:r>
          </w:p>
        </w:tc>
      </w:tr>
      <w:tr w:rsidR="002615F1" w:rsidRPr="001D729B" w:rsidTr="00F71DF1">
        <w:tc>
          <w:tcPr>
            <w:tcW w:w="5000" w:type="pct"/>
            <w:gridSpan w:val="6"/>
            <w:shd w:val="clear" w:color="auto" w:fill="DBE5F1" w:themeFill="accent1" w:themeFillTint="33"/>
          </w:tcPr>
          <w:p w:rsidR="002615F1" w:rsidRPr="001D729B" w:rsidRDefault="002615F1" w:rsidP="00F71DF1">
            <w:pPr>
              <w:pStyle w:val="Prrafodelista"/>
              <w:numPr>
                <w:ilvl w:val="0"/>
                <w:numId w:val="1"/>
              </w:numPr>
              <w:spacing w:after="0" w:line="240" w:lineRule="auto"/>
              <w:rPr>
                <w:rFonts w:ascii="Arial" w:hAnsi="Arial" w:cs="Arial"/>
                <w:b/>
                <w:lang w:val="es-ES"/>
              </w:rPr>
            </w:pPr>
            <w:r w:rsidRPr="001D729B">
              <w:rPr>
                <w:rFonts w:ascii="Arial" w:hAnsi="Arial" w:cs="Arial"/>
                <w:b/>
                <w:lang w:val="es-ES"/>
              </w:rPr>
              <w:t>ALCANCE</w:t>
            </w:r>
          </w:p>
        </w:tc>
      </w:tr>
      <w:tr w:rsidR="002615F1" w:rsidRPr="001D729B" w:rsidTr="00F71DF1">
        <w:tc>
          <w:tcPr>
            <w:tcW w:w="5000" w:type="pct"/>
            <w:gridSpan w:val="6"/>
            <w:tcBorders>
              <w:bottom w:val="single" w:sz="4" w:space="0" w:color="auto"/>
            </w:tcBorders>
          </w:tcPr>
          <w:p w:rsidR="002615F1" w:rsidRPr="001D729B" w:rsidRDefault="002615F1" w:rsidP="00F71DF1">
            <w:pPr>
              <w:jc w:val="both"/>
              <w:rPr>
                <w:lang w:val="es-ES"/>
              </w:rPr>
            </w:pPr>
            <w:r w:rsidRPr="001D729B">
              <w:rPr>
                <w:lang w:val="es-ES"/>
              </w:rPr>
              <w:t>Este procedimiento inicia con la detección de hallazgos y finaliza con los seguimientos realizados a los planes de acción adoptados.</w:t>
            </w:r>
          </w:p>
        </w:tc>
      </w:tr>
      <w:tr w:rsidR="002615F1" w:rsidRPr="001D729B" w:rsidTr="00F71DF1">
        <w:tc>
          <w:tcPr>
            <w:tcW w:w="5000" w:type="pct"/>
            <w:gridSpan w:val="6"/>
            <w:shd w:val="clear" w:color="auto" w:fill="DBE5F1" w:themeFill="accent1" w:themeFillTint="33"/>
          </w:tcPr>
          <w:p w:rsidR="002615F1" w:rsidRPr="001D729B" w:rsidRDefault="002615F1" w:rsidP="00F71DF1">
            <w:pPr>
              <w:pStyle w:val="Prrafodelista"/>
              <w:numPr>
                <w:ilvl w:val="0"/>
                <w:numId w:val="1"/>
              </w:numPr>
              <w:spacing w:after="0" w:line="240" w:lineRule="auto"/>
              <w:rPr>
                <w:rFonts w:ascii="Arial" w:hAnsi="Arial" w:cs="Arial"/>
                <w:b/>
                <w:lang w:val="es-ES"/>
              </w:rPr>
            </w:pPr>
            <w:r w:rsidRPr="001D729B">
              <w:rPr>
                <w:rFonts w:ascii="Arial" w:hAnsi="Arial" w:cs="Arial"/>
                <w:b/>
                <w:lang w:val="es-ES"/>
              </w:rPr>
              <w:t>DEFINICIONES</w:t>
            </w:r>
          </w:p>
        </w:tc>
      </w:tr>
      <w:tr w:rsidR="002615F1" w:rsidRPr="001D729B" w:rsidTr="00F71DF1">
        <w:tc>
          <w:tcPr>
            <w:tcW w:w="1372" w:type="pct"/>
            <w:gridSpan w:val="2"/>
            <w:vAlign w:val="center"/>
          </w:tcPr>
          <w:p w:rsidR="002615F1" w:rsidRPr="004B1BCA" w:rsidRDefault="004B1BCA" w:rsidP="00F71DF1">
            <w:pPr>
              <w:jc w:val="center"/>
              <w:rPr>
                <w:b/>
                <w:lang w:val="es-CO"/>
              </w:rPr>
            </w:pPr>
            <w:r w:rsidRPr="004B1BCA">
              <w:rPr>
                <w:b/>
                <w:lang w:val="es-CO"/>
              </w:rPr>
              <w:t>ACCIÓN CORRECTIVA</w:t>
            </w:r>
          </w:p>
        </w:tc>
        <w:tc>
          <w:tcPr>
            <w:tcW w:w="3628" w:type="pct"/>
            <w:gridSpan w:val="4"/>
            <w:vAlign w:val="center"/>
          </w:tcPr>
          <w:p w:rsidR="002615F1" w:rsidRPr="001D729B" w:rsidRDefault="002615F1" w:rsidP="00F71DF1">
            <w:pPr>
              <w:jc w:val="both"/>
              <w:rPr>
                <w:lang w:val="es-CO"/>
              </w:rPr>
            </w:pPr>
            <w:r w:rsidRPr="001D729B">
              <w:rPr>
                <w:lang w:val="es-CO"/>
              </w:rPr>
              <w:t>Acción tomada para eliminar la causa de una no conformidad detectada u otra situación indeseable.</w:t>
            </w:r>
          </w:p>
        </w:tc>
      </w:tr>
      <w:tr w:rsidR="002615F1" w:rsidRPr="001D729B" w:rsidTr="00F71DF1">
        <w:tc>
          <w:tcPr>
            <w:tcW w:w="1372" w:type="pct"/>
            <w:gridSpan w:val="2"/>
            <w:vAlign w:val="center"/>
          </w:tcPr>
          <w:p w:rsidR="002615F1" w:rsidRPr="004B1BCA" w:rsidRDefault="004B1BCA" w:rsidP="00F71DF1">
            <w:pPr>
              <w:jc w:val="center"/>
              <w:rPr>
                <w:b/>
                <w:lang w:val="es-CO"/>
              </w:rPr>
            </w:pPr>
            <w:r w:rsidRPr="004B1BCA">
              <w:rPr>
                <w:b/>
                <w:lang w:val="es-CO"/>
              </w:rPr>
              <w:t>ACCIÓN PREVENTIVA</w:t>
            </w:r>
          </w:p>
        </w:tc>
        <w:tc>
          <w:tcPr>
            <w:tcW w:w="3628" w:type="pct"/>
            <w:gridSpan w:val="4"/>
            <w:vAlign w:val="center"/>
          </w:tcPr>
          <w:p w:rsidR="002615F1" w:rsidRPr="001D729B" w:rsidRDefault="002615F1" w:rsidP="00F71DF1">
            <w:pPr>
              <w:jc w:val="both"/>
              <w:rPr>
                <w:lang w:val="es-CO"/>
              </w:rPr>
            </w:pPr>
            <w:r w:rsidRPr="001D729B">
              <w:rPr>
                <w:lang w:val="es-CO"/>
              </w:rPr>
              <w:t>Acción tomada para eliminar la causa de una no conformidad potencial u otra situación potencialmente indeseable.</w:t>
            </w:r>
          </w:p>
        </w:tc>
      </w:tr>
      <w:tr w:rsidR="002615F1" w:rsidRPr="001D729B" w:rsidTr="00F71DF1">
        <w:tc>
          <w:tcPr>
            <w:tcW w:w="1372" w:type="pct"/>
            <w:gridSpan w:val="2"/>
            <w:vAlign w:val="center"/>
          </w:tcPr>
          <w:p w:rsidR="002615F1" w:rsidRPr="004B1BCA" w:rsidRDefault="004B1BCA" w:rsidP="00F71DF1">
            <w:pPr>
              <w:jc w:val="center"/>
              <w:rPr>
                <w:b/>
                <w:lang w:val="es-CO"/>
              </w:rPr>
            </w:pPr>
            <w:r w:rsidRPr="004B1BCA">
              <w:rPr>
                <w:b/>
                <w:lang w:val="es-CO"/>
              </w:rPr>
              <w:t>AUDITORÍA INTERNA</w:t>
            </w:r>
          </w:p>
        </w:tc>
        <w:tc>
          <w:tcPr>
            <w:tcW w:w="3628" w:type="pct"/>
            <w:gridSpan w:val="4"/>
            <w:vAlign w:val="center"/>
          </w:tcPr>
          <w:p w:rsidR="002615F1" w:rsidRPr="001D729B" w:rsidRDefault="002615F1" w:rsidP="00F71DF1">
            <w:pPr>
              <w:jc w:val="both"/>
              <w:rPr>
                <w:lang w:val="es-CO"/>
              </w:rPr>
            </w:pPr>
            <w:r w:rsidRPr="001D729B">
              <w:rPr>
                <w:lang w:val="es-CO"/>
              </w:rPr>
              <w:t>Proceso sistemático, independiente y documentado para obtener evidencia de la auditoría y evaluarla objetivamente para determinar la medida en la cual se cumplen los criterios de auditoría</w:t>
            </w:r>
          </w:p>
        </w:tc>
      </w:tr>
      <w:tr w:rsidR="004D1F43" w:rsidRPr="001D729B" w:rsidTr="00F71DF1">
        <w:tc>
          <w:tcPr>
            <w:tcW w:w="1372" w:type="pct"/>
            <w:gridSpan w:val="2"/>
            <w:vAlign w:val="center"/>
          </w:tcPr>
          <w:p w:rsidR="004D1F43" w:rsidRPr="004B1BCA" w:rsidRDefault="004D1F43" w:rsidP="00F71DF1">
            <w:pPr>
              <w:jc w:val="center"/>
              <w:rPr>
                <w:b/>
              </w:rPr>
            </w:pPr>
            <w:r w:rsidRPr="004D1F43">
              <w:rPr>
                <w:b/>
                <w:bCs/>
                <w:sz w:val="22"/>
                <w:szCs w:val="22"/>
                <w:lang w:val="es-CO"/>
              </w:rPr>
              <w:t>HALLAZGO</w:t>
            </w:r>
          </w:p>
        </w:tc>
        <w:tc>
          <w:tcPr>
            <w:tcW w:w="3628" w:type="pct"/>
            <w:gridSpan w:val="4"/>
            <w:vAlign w:val="center"/>
          </w:tcPr>
          <w:p w:rsidR="004D1F43" w:rsidRPr="004D1F43" w:rsidRDefault="004D1F43" w:rsidP="00F71DF1">
            <w:pPr>
              <w:jc w:val="both"/>
              <w:rPr>
                <w:lang w:val="es-CO"/>
              </w:rPr>
            </w:pPr>
            <w:r w:rsidRPr="004D1F43">
              <w:rPr>
                <w:sz w:val="22"/>
                <w:szCs w:val="22"/>
                <w:lang w:val="es-CO"/>
              </w:rPr>
              <w:t>Hecho relevante que se constituye en un resultado determinante en la evaluación de la evidencia de la auditoria recopilada frente a los criterios de auditoría.</w:t>
            </w:r>
          </w:p>
        </w:tc>
      </w:tr>
      <w:tr w:rsidR="002615F1" w:rsidRPr="001D729B" w:rsidTr="00F71DF1">
        <w:tc>
          <w:tcPr>
            <w:tcW w:w="1372" w:type="pct"/>
            <w:gridSpan w:val="2"/>
            <w:vAlign w:val="center"/>
          </w:tcPr>
          <w:p w:rsidR="002615F1" w:rsidRPr="004B1BCA" w:rsidRDefault="004B1BCA" w:rsidP="00F71DF1">
            <w:pPr>
              <w:jc w:val="center"/>
              <w:rPr>
                <w:b/>
                <w:lang w:val="es-CO"/>
              </w:rPr>
            </w:pPr>
            <w:r w:rsidRPr="004B1BCA">
              <w:rPr>
                <w:b/>
                <w:lang w:val="es-CO"/>
              </w:rPr>
              <w:t xml:space="preserve">CORRECCIÓN </w:t>
            </w:r>
          </w:p>
        </w:tc>
        <w:tc>
          <w:tcPr>
            <w:tcW w:w="3628" w:type="pct"/>
            <w:gridSpan w:val="4"/>
            <w:vAlign w:val="center"/>
          </w:tcPr>
          <w:p w:rsidR="002615F1" w:rsidRPr="001D729B" w:rsidRDefault="002615F1" w:rsidP="00F71DF1">
            <w:pPr>
              <w:jc w:val="both"/>
              <w:rPr>
                <w:lang w:val="es-CO"/>
              </w:rPr>
            </w:pPr>
            <w:r w:rsidRPr="001D729B">
              <w:rPr>
                <w:lang w:val="es-CO"/>
              </w:rPr>
              <w:t xml:space="preserve">Acción tomada para eliminar una no conformidad detectada.  </w:t>
            </w:r>
          </w:p>
        </w:tc>
      </w:tr>
      <w:tr w:rsidR="002615F1" w:rsidRPr="001D729B" w:rsidTr="00F71DF1">
        <w:tc>
          <w:tcPr>
            <w:tcW w:w="1372" w:type="pct"/>
            <w:gridSpan w:val="2"/>
            <w:vAlign w:val="center"/>
          </w:tcPr>
          <w:p w:rsidR="002615F1" w:rsidRPr="004B1BCA" w:rsidRDefault="004B1BCA" w:rsidP="00F71DF1">
            <w:pPr>
              <w:jc w:val="center"/>
              <w:rPr>
                <w:b/>
                <w:lang w:val="es-CO"/>
              </w:rPr>
            </w:pPr>
            <w:r w:rsidRPr="004B1BCA">
              <w:rPr>
                <w:b/>
                <w:lang w:val="es-CO"/>
              </w:rPr>
              <w:t>MEJORA CONTINUA</w:t>
            </w:r>
          </w:p>
        </w:tc>
        <w:tc>
          <w:tcPr>
            <w:tcW w:w="3628" w:type="pct"/>
            <w:gridSpan w:val="4"/>
            <w:vAlign w:val="center"/>
          </w:tcPr>
          <w:p w:rsidR="002615F1" w:rsidRPr="001D729B" w:rsidRDefault="002615F1" w:rsidP="00F71DF1">
            <w:pPr>
              <w:jc w:val="both"/>
              <w:rPr>
                <w:lang w:val="es-CO"/>
              </w:rPr>
            </w:pPr>
            <w:r w:rsidRPr="001D729B">
              <w:rPr>
                <w:lang w:val="es-CO"/>
              </w:rPr>
              <w:t>Acción tomada para eliminar la causa de una no conformidad detectada u otra situación indeseable.</w:t>
            </w:r>
          </w:p>
        </w:tc>
      </w:tr>
      <w:tr w:rsidR="002615F1" w:rsidRPr="001D729B" w:rsidTr="00F71DF1">
        <w:tc>
          <w:tcPr>
            <w:tcW w:w="1372" w:type="pct"/>
            <w:gridSpan w:val="2"/>
            <w:vAlign w:val="center"/>
          </w:tcPr>
          <w:p w:rsidR="002615F1" w:rsidRPr="004B1BCA" w:rsidRDefault="004B1BCA" w:rsidP="00F71DF1">
            <w:pPr>
              <w:jc w:val="center"/>
              <w:rPr>
                <w:b/>
                <w:lang w:val="es-CO"/>
              </w:rPr>
            </w:pPr>
            <w:r w:rsidRPr="004B1BCA">
              <w:rPr>
                <w:b/>
                <w:lang w:val="es-CO"/>
              </w:rPr>
              <w:t>EFICIENCIA</w:t>
            </w:r>
          </w:p>
        </w:tc>
        <w:tc>
          <w:tcPr>
            <w:tcW w:w="3628" w:type="pct"/>
            <w:gridSpan w:val="4"/>
            <w:vAlign w:val="center"/>
          </w:tcPr>
          <w:p w:rsidR="002615F1" w:rsidRPr="001D729B" w:rsidRDefault="002615F1" w:rsidP="00F71DF1">
            <w:pPr>
              <w:jc w:val="both"/>
              <w:rPr>
                <w:lang w:val="es-CO"/>
              </w:rPr>
            </w:pPr>
            <w:r w:rsidRPr="001D729B">
              <w:rPr>
                <w:lang w:val="es-CO"/>
              </w:rPr>
              <w:t>Acción tomada para eliminar la causa de una no conformidad potencial u otra situación potencialmente indeseable.</w:t>
            </w:r>
          </w:p>
        </w:tc>
      </w:tr>
      <w:tr w:rsidR="002615F1" w:rsidRPr="001D729B" w:rsidTr="00F71DF1">
        <w:tc>
          <w:tcPr>
            <w:tcW w:w="1372" w:type="pct"/>
            <w:gridSpan w:val="2"/>
            <w:vAlign w:val="center"/>
          </w:tcPr>
          <w:p w:rsidR="002615F1" w:rsidRPr="004B1BCA" w:rsidRDefault="004B1BCA" w:rsidP="00F71DF1">
            <w:pPr>
              <w:jc w:val="center"/>
              <w:rPr>
                <w:b/>
                <w:lang w:val="es-CO"/>
              </w:rPr>
            </w:pPr>
            <w:r w:rsidRPr="004B1BCA">
              <w:rPr>
                <w:b/>
                <w:lang w:val="es-CO"/>
              </w:rPr>
              <w:t>EFECTIVIDAD</w:t>
            </w:r>
          </w:p>
        </w:tc>
        <w:tc>
          <w:tcPr>
            <w:tcW w:w="3628" w:type="pct"/>
            <w:gridSpan w:val="4"/>
            <w:vAlign w:val="center"/>
          </w:tcPr>
          <w:p w:rsidR="002615F1" w:rsidRPr="001D729B" w:rsidRDefault="002615F1" w:rsidP="00F71DF1">
            <w:pPr>
              <w:jc w:val="both"/>
              <w:rPr>
                <w:lang w:val="es-CO"/>
              </w:rPr>
            </w:pPr>
            <w:r w:rsidRPr="001D729B">
              <w:rPr>
                <w:lang w:val="es-CO"/>
              </w:rPr>
              <w:t>Proceso sistemático, independiente y documentado para obtener evidencia de la auditoría y evaluarla objetivamente para determinar la medida en la cual se cumplen los criterios de auditoría</w:t>
            </w:r>
          </w:p>
        </w:tc>
      </w:tr>
      <w:tr w:rsidR="002615F1" w:rsidRPr="001D729B" w:rsidTr="00F71DF1">
        <w:tc>
          <w:tcPr>
            <w:tcW w:w="1372" w:type="pct"/>
            <w:gridSpan w:val="2"/>
            <w:vAlign w:val="center"/>
          </w:tcPr>
          <w:p w:rsidR="002615F1" w:rsidRPr="004B1BCA" w:rsidRDefault="004B1BCA" w:rsidP="00F71DF1">
            <w:pPr>
              <w:jc w:val="center"/>
              <w:rPr>
                <w:b/>
                <w:lang w:val="es-CO"/>
              </w:rPr>
            </w:pPr>
            <w:r w:rsidRPr="004B1BCA">
              <w:rPr>
                <w:b/>
                <w:lang w:val="es-CO"/>
              </w:rPr>
              <w:t>EFICACIA</w:t>
            </w:r>
          </w:p>
        </w:tc>
        <w:tc>
          <w:tcPr>
            <w:tcW w:w="3628" w:type="pct"/>
            <w:gridSpan w:val="4"/>
            <w:vAlign w:val="center"/>
          </w:tcPr>
          <w:p w:rsidR="002615F1" w:rsidRPr="001D729B" w:rsidRDefault="002615F1" w:rsidP="00F71DF1">
            <w:pPr>
              <w:jc w:val="both"/>
              <w:rPr>
                <w:lang w:val="es-CO"/>
              </w:rPr>
            </w:pPr>
            <w:r w:rsidRPr="001D729B">
              <w:rPr>
                <w:lang w:val="es-CO"/>
              </w:rPr>
              <w:t xml:space="preserve">Acción tomada para eliminar una no conformidad detectada.  </w:t>
            </w:r>
          </w:p>
        </w:tc>
      </w:tr>
      <w:tr w:rsidR="002615F1" w:rsidRPr="001D729B" w:rsidTr="00F71DF1">
        <w:tc>
          <w:tcPr>
            <w:tcW w:w="5000" w:type="pct"/>
            <w:gridSpan w:val="6"/>
            <w:shd w:val="clear" w:color="auto" w:fill="DBE5F1" w:themeFill="accent1" w:themeFillTint="33"/>
            <w:vAlign w:val="center"/>
          </w:tcPr>
          <w:p w:rsidR="002615F1" w:rsidRPr="001D729B" w:rsidRDefault="002615F1" w:rsidP="00F71DF1">
            <w:pPr>
              <w:pStyle w:val="Prrafodelista"/>
              <w:numPr>
                <w:ilvl w:val="0"/>
                <w:numId w:val="1"/>
              </w:numPr>
              <w:spacing w:after="0" w:line="240" w:lineRule="auto"/>
              <w:rPr>
                <w:rFonts w:ascii="Arial" w:eastAsia="Times New Roman" w:hAnsi="Arial" w:cs="Arial"/>
                <w:b/>
                <w:lang w:val="es-ES" w:eastAsia="es-CO"/>
              </w:rPr>
            </w:pPr>
            <w:r w:rsidRPr="001D729B">
              <w:rPr>
                <w:rFonts w:ascii="Arial" w:eastAsia="Times New Roman" w:hAnsi="Arial" w:cs="Arial"/>
                <w:b/>
                <w:lang w:val="es-ES" w:eastAsia="es-CO"/>
              </w:rPr>
              <w:t>DOCUMENTOS DE REFERENCIA Y NORMATIVIDAD</w:t>
            </w:r>
          </w:p>
        </w:tc>
      </w:tr>
      <w:tr w:rsidR="002615F1" w:rsidRPr="001D729B" w:rsidTr="00F71DF1">
        <w:tc>
          <w:tcPr>
            <w:tcW w:w="5000" w:type="pct"/>
            <w:gridSpan w:val="6"/>
            <w:vAlign w:val="center"/>
          </w:tcPr>
          <w:p w:rsidR="002615F1" w:rsidRPr="001D729B" w:rsidRDefault="002615F1" w:rsidP="00F71DF1">
            <w:pPr>
              <w:jc w:val="both"/>
              <w:rPr>
                <w:lang w:val="es-CO"/>
              </w:rPr>
            </w:pPr>
            <w:r w:rsidRPr="001D729B">
              <w:rPr>
                <w:lang w:val="es-CO"/>
              </w:rPr>
              <w:t xml:space="preserve">Ley 87 de 1993: </w:t>
            </w:r>
            <w:bookmarkStart w:id="1" w:name="OLE_LINK1"/>
            <w:bookmarkStart w:id="2" w:name="OLE_LINK2"/>
            <w:r w:rsidRPr="001D729B">
              <w:rPr>
                <w:lang w:val="es-CO"/>
              </w:rPr>
              <w:t xml:space="preserve">“Por la cual se establecen normas para el ejercicio del </w:t>
            </w:r>
            <w:r w:rsidR="005F0C55">
              <w:rPr>
                <w:lang w:val="es-CO"/>
              </w:rPr>
              <w:t xml:space="preserve">Area Administrativa </w:t>
            </w:r>
            <w:r w:rsidRPr="001D729B">
              <w:rPr>
                <w:lang w:val="es-CO"/>
              </w:rPr>
              <w:t xml:space="preserve"> en las entidades y organismos del Estado y se dictan otras disposiciones”</w:t>
            </w:r>
            <w:bookmarkEnd w:id="1"/>
            <w:bookmarkEnd w:id="2"/>
            <w:r w:rsidRPr="001D729B">
              <w:rPr>
                <w:lang w:val="es-CO"/>
              </w:rPr>
              <w:t>.</w:t>
            </w:r>
          </w:p>
        </w:tc>
      </w:tr>
      <w:tr w:rsidR="002615F1" w:rsidRPr="001D729B" w:rsidTr="00F71DF1">
        <w:tc>
          <w:tcPr>
            <w:tcW w:w="5000" w:type="pct"/>
            <w:gridSpan w:val="6"/>
            <w:vAlign w:val="center"/>
          </w:tcPr>
          <w:p w:rsidR="002615F1" w:rsidRPr="00334F12" w:rsidRDefault="00334F12" w:rsidP="00334F12">
            <w:pPr>
              <w:jc w:val="both"/>
              <w:rPr>
                <w:rFonts w:eastAsiaTheme="minorHAnsi"/>
                <w:lang w:eastAsia="en-US"/>
              </w:rPr>
            </w:pPr>
            <w:r>
              <w:rPr>
                <w:lang w:val="es-ES"/>
              </w:rPr>
              <w:t>Decreto 1499 del 2017</w:t>
            </w:r>
            <w:r w:rsidRPr="000319D7">
              <w:rPr>
                <w:lang w:val="es-ES"/>
              </w:rPr>
              <w:t xml:space="preserve"> </w:t>
            </w:r>
            <w:r>
              <w:rPr>
                <w:lang w:val="es-ES"/>
              </w:rPr>
              <w:t>“por medio del cual se modifica el decreto 1083 del 2015, decreto único reglamentario del sector función pública, en lo relacionado con el sistema de gestión establecido en el artículo 133 de la ley 1753 del 2015.</w:t>
            </w:r>
          </w:p>
        </w:tc>
      </w:tr>
      <w:tr w:rsidR="002615F1" w:rsidRPr="001D729B" w:rsidTr="00F71DF1">
        <w:tc>
          <w:tcPr>
            <w:tcW w:w="5000" w:type="pct"/>
            <w:gridSpan w:val="6"/>
            <w:vAlign w:val="center"/>
          </w:tcPr>
          <w:p w:rsidR="002615F1" w:rsidRPr="001D729B" w:rsidRDefault="00334F12" w:rsidP="00F71DF1">
            <w:pPr>
              <w:jc w:val="both"/>
              <w:rPr>
                <w:rFonts w:eastAsiaTheme="minorHAnsi"/>
                <w:lang w:val="es-CO" w:eastAsia="en-US"/>
              </w:rPr>
            </w:pPr>
            <w:r>
              <w:rPr>
                <w:lang w:val="es-CO"/>
              </w:rPr>
              <w:t>NTCISO 9001:2015</w:t>
            </w:r>
            <w:r w:rsidR="002615F1" w:rsidRPr="001D729B">
              <w:rPr>
                <w:lang w:val="es-CO"/>
              </w:rPr>
              <w:t>: Norma Internacional que especifica los requisitos para un sistema de gestión de la calidad.</w:t>
            </w:r>
          </w:p>
        </w:tc>
      </w:tr>
      <w:tr w:rsidR="002615F1" w:rsidRPr="001D729B" w:rsidTr="00F71DF1">
        <w:tc>
          <w:tcPr>
            <w:tcW w:w="5000" w:type="pct"/>
            <w:gridSpan w:val="6"/>
            <w:vAlign w:val="center"/>
          </w:tcPr>
          <w:p w:rsidR="0063612D" w:rsidRPr="001D729B" w:rsidRDefault="0063612D" w:rsidP="00F71DF1">
            <w:pPr>
              <w:jc w:val="both"/>
              <w:rPr>
                <w:rFonts w:eastAsiaTheme="minorHAnsi"/>
                <w:lang w:val="es-CO" w:eastAsia="en-US"/>
              </w:rPr>
            </w:pPr>
            <w:r>
              <w:rPr>
                <w:rFonts w:eastAsiaTheme="minorHAnsi"/>
                <w:lang w:val="es-CO" w:eastAsia="en-US"/>
              </w:rPr>
              <w:t xml:space="preserve">Resolución 21 del 21 de Junio de 2014 </w:t>
            </w:r>
            <w:r w:rsidRPr="0063612D">
              <w:rPr>
                <w:rFonts w:eastAsiaTheme="minorHAnsi"/>
                <w:lang w:val="es-CO" w:eastAsia="en-US"/>
              </w:rPr>
              <w:t>“por medio de la cual se adopta el Sistema Integrado de Gestión de Calidad”</w:t>
            </w:r>
          </w:p>
        </w:tc>
      </w:tr>
      <w:tr w:rsidR="002615F1" w:rsidRPr="001D729B" w:rsidTr="00F71DF1">
        <w:tc>
          <w:tcPr>
            <w:tcW w:w="5000" w:type="pct"/>
            <w:gridSpan w:val="6"/>
            <w:tcBorders>
              <w:bottom w:val="single" w:sz="4" w:space="0" w:color="auto"/>
            </w:tcBorders>
            <w:shd w:val="clear" w:color="auto" w:fill="DBE5F1" w:themeFill="accent1" w:themeFillTint="33"/>
            <w:vAlign w:val="center"/>
          </w:tcPr>
          <w:p w:rsidR="002615F1" w:rsidRPr="001D729B" w:rsidRDefault="002615F1" w:rsidP="00F71DF1">
            <w:pPr>
              <w:pStyle w:val="Prrafodelista"/>
              <w:numPr>
                <w:ilvl w:val="0"/>
                <w:numId w:val="1"/>
              </w:numPr>
              <w:spacing w:after="0" w:line="240" w:lineRule="auto"/>
              <w:rPr>
                <w:rFonts w:ascii="Arial" w:eastAsia="Times New Roman" w:hAnsi="Arial" w:cs="Arial"/>
                <w:b/>
                <w:lang w:val="es-ES" w:eastAsia="es-CO"/>
              </w:rPr>
            </w:pPr>
            <w:r w:rsidRPr="001D729B">
              <w:rPr>
                <w:rFonts w:ascii="Arial" w:eastAsia="Times New Roman" w:hAnsi="Arial" w:cs="Arial"/>
                <w:b/>
                <w:lang w:val="es-ES" w:eastAsia="es-CO"/>
              </w:rPr>
              <w:t>RESPONSABLE DEL PROCEDIMIENTO</w:t>
            </w:r>
          </w:p>
        </w:tc>
      </w:tr>
      <w:tr w:rsidR="002615F1" w:rsidRPr="001D729B" w:rsidTr="00F71DF1">
        <w:trPr>
          <w:trHeight w:val="309"/>
        </w:trPr>
        <w:tc>
          <w:tcPr>
            <w:tcW w:w="5000" w:type="pct"/>
            <w:gridSpan w:val="6"/>
            <w:tcBorders>
              <w:bottom w:val="single" w:sz="4" w:space="0" w:color="auto"/>
            </w:tcBorders>
            <w:shd w:val="clear" w:color="auto" w:fill="FFFFFF" w:themeFill="background1"/>
            <w:vAlign w:val="center"/>
          </w:tcPr>
          <w:p w:rsidR="004D1F43" w:rsidRDefault="004D1F43" w:rsidP="001D729B">
            <w:pPr>
              <w:rPr>
                <w:lang w:val="es-ES"/>
              </w:rPr>
            </w:pPr>
          </w:p>
          <w:p w:rsidR="00070B1B" w:rsidRDefault="00070B1B" w:rsidP="001D729B">
            <w:pPr>
              <w:rPr>
                <w:lang w:val="es-ES"/>
              </w:rPr>
            </w:pPr>
            <w:r>
              <w:rPr>
                <w:lang w:val="es-ES"/>
              </w:rPr>
              <w:t>Área Administrativa</w:t>
            </w:r>
          </w:p>
          <w:p w:rsidR="001D729B" w:rsidRPr="000319D7" w:rsidRDefault="001D729B" w:rsidP="001D729B">
            <w:pPr>
              <w:rPr>
                <w:lang w:val="es-ES"/>
              </w:rPr>
            </w:pPr>
            <w:r w:rsidRPr="000319D7">
              <w:rPr>
                <w:lang w:val="es-ES"/>
              </w:rPr>
              <w:t>Responsable de cada proceso (Todas las Áreas )</w:t>
            </w:r>
          </w:p>
          <w:p w:rsidR="004D1F43" w:rsidRDefault="004D1F43" w:rsidP="00070B1B">
            <w:pPr>
              <w:rPr>
                <w:lang w:val="es-ES"/>
              </w:rPr>
            </w:pPr>
          </w:p>
          <w:p w:rsidR="00070B1B" w:rsidRPr="001D729B" w:rsidRDefault="00070B1B" w:rsidP="00070B1B">
            <w:pPr>
              <w:rPr>
                <w:lang w:val="es-ES"/>
              </w:rPr>
            </w:pPr>
          </w:p>
        </w:tc>
      </w:tr>
      <w:tr w:rsidR="002615F1" w:rsidRPr="001D729B" w:rsidTr="00F71DF1">
        <w:tc>
          <w:tcPr>
            <w:tcW w:w="5000" w:type="pct"/>
            <w:gridSpan w:val="6"/>
            <w:tcBorders>
              <w:bottom w:val="single" w:sz="4" w:space="0" w:color="auto"/>
            </w:tcBorders>
            <w:shd w:val="clear" w:color="auto" w:fill="DBE5F1" w:themeFill="accent1" w:themeFillTint="33"/>
            <w:vAlign w:val="center"/>
          </w:tcPr>
          <w:p w:rsidR="002615F1" w:rsidRPr="001D729B" w:rsidRDefault="002615F1" w:rsidP="00F71DF1">
            <w:pPr>
              <w:pStyle w:val="Prrafodelista"/>
              <w:numPr>
                <w:ilvl w:val="0"/>
                <w:numId w:val="1"/>
              </w:numPr>
              <w:spacing w:after="0" w:line="240" w:lineRule="auto"/>
              <w:rPr>
                <w:rFonts w:ascii="Arial" w:eastAsia="Times New Roman" w:hAnsi="Arial" w:cs="Arial"/>
                <w:b/>
                <w:lang w:val="es-ES" w:eastAsia="es-CO"/>
              </w:rPr>
            </w:pPr>
            <w:r w:rsidRPr="001D729B">
              <w:rPr>
                <w:rFonts w:ascii="Arial" w:eastAsia="Times New Roman" w:hAnsi="Arial" w:cs="Arial"/>
                <w:b/>
                <w:lang w:val="es-ES" w:eastAsia="es-CO"/>
              </w:rPr>
              <w:t>RELACIÓN DE FORMATOS Y ANEXOS</w:t>
            </w:r>
          </w:p>
        </w:tc>
      </w:tr>
      <w:tr w:rsidR="002615F1" w:rsidRPr="001D729B" w:rsidTr="00F71DF1">
        <w:trPr>
          <w:trHeight w:val="573"/>
        </w:trPr>
        <w:tc>
          <w:tcPr>
            <w:tcW w:w="5000" w:type="pct"/>
            <w:gridSpan w:val="6"/>
            <w:tcBorders>
              <w:bottom w:val="single" w:sz="4" w:space="0" w:color="auto"/>
            </w:tcBorders>
            <w:shd w:val="clear" w:color="auto" w:fill="auto"/>
            <w:vAlign w:val="center"/>
          </w:tcPr>
          <w:p w:rsidR="004D1F43" w:rsidRDefault="004D1F43" w:rsidP="009461CC">
            <w:pPr>
              <w:tabs>
                <w:tab w:val="left" w:pos="993"/>
                <w:tab w:val="left" w:pos="2035"/>
              </w:tabs>
              <w:jc w:val="both"/>
              <w:rPr>
                <w:bCs/>
                <w:sz w:val="18"/>
                <w:szCs w:val="18"/>
                <w:lang w:val="es-CO"/>
              </w:rPr>
            </w:pPr>
          </w:p>
          <w:p w:rsidR="004B1BCA" w:rsidRPr="005D0E98" w:rsidRDefault="005F0C55" w:rsidP="00F71DF1">
            <w:pPr>
              <w:tabs>
                <w:tab w:val="left" w:pos="993"/>
                <w:tab w:val="left" w:pos="2035"/>
              </w:tabs>
              <w:jc w:val="both"/>
              <w:rPr>
                <w:szCs w:val="18"/>
                <w:lang w:val="es-CO"/>
              </w:rPr>
            </w:pPr>
            <w:r>
              <w:rPr>
                <w:bCs/>
                <w:color w:val="000000"/>
                <w:szCs w:val="18"/>
                <w:lang w:val="es-CO"/>
              </w:rPr>
              <w:t>EST-PIC</w:t>
            </w:r>
            <w:r w:rsidR="004B1BCA" w:rsidRPr="005D0E98">
              <w:rPr>
                <w:bCs/>
                <w:color w:val="000000"/>
                <w:szCs w:val="18"/>
                <w:lang w:val="es-CO"/>
              </w:rPr>
              <w:t xml:space="preserve">-PC-006-FM-005 Formato </w:t>
            </w:r>
            <w:r w:rsidR="00070B1B" w:rsidRPr="005D0E98">
              <w:rPr>
                <w:bCs/>
                <w:color w:val="000000"/>
                <w:szCs w:val="18"/>
                <w:lang w:val="es-CO"/>
              </w:rPr>
              <w:t>Accion</w:t>
            </w:r>
            <w:r w:rsidR="00070B1B">
              <w:rPr>
                <w:bCs/>
                <w:color w:val="000000"/>
                <w:szCs w:val="18"/>
                <w:lang w:val="es-CO"/>
              </w:rPr>
              <w:t>es</w:t>
            </w:r>
            <w:r w:rsidR="004B1BCA" w:rsidRPr="005D0E98">
              <w:rPr>
                <w:bCs/>
                <w:color w:val="000000"/>
                <w:szCs w:val="18"/>
                <w:lang w:val="es-CO"/>
              </w:rPr>
              <w:t xml:space="preserve"> De Mejora</w:t>
            </w:r>
          </w:p>
          <w:p w:rsidR="00335732" w:rsidRPr="00AA5287" w:rsidRDefault="00335732" w:rsidP="00F71DF1">
            <w:pPr>
              <w:tabs>
                <w:tab w:val="left" w:pos="993"/>
                <w:tab w:val="left" w:pos="2035"/>
              </w:tabs>
              <w:jc w:val="both"/>
              <w:rPr>
                <w:sz w:val="18"/>
                <w:szCs w:val="18"/>
                <w:lang w:val="es-CO"/>
              </w:rPr>
            </w:pPr>
            <w:r>
              <w:rPr>
                <w:sz w:val="18"/>
                <w:szCs w:val="18"/>
                <w:lang w:val="es-CO"/>
              </w:rPr>
              <w:t xml:space="preserve">    </w:t>
            </w:r>
            <w:r w:rsidR="00132B95">
              <w:rPr>
                <w:sz w:val="18"/>
                <w:szCs w:val="18"/>
                <w:lang w:val="es-CO"/>
              </w:rPr>
              <w:t xml:space="preserve"> </w:t>
            </w:r>
          </w:p>
        </w:tc>
      </w:tr>
      <w:tr w:rsidR="002615F1" w:rsidRPr="001D729B" w:rsidTr="00F71DF1">
        <w:trPr>
          <w:cantSplit/>
        </w:trPr>
        <w:tc>
          <w:tcPr>
            <w:tcW w:w="5000" w:type="pct"/>
            <w:gridSpan w:val="6"/>
            <w:tcBorders>
              <w:bottom w:val="single" w:sz="4" w:space="0" w:color="auto"/>
            </w:tcBorders>
            <w:shd w:val="clear" w:color="auto" w:fill="DBE5F1" w:themeFill="accent1" w:themeFillTint="33"/>
            <w:vAlign w:val="center"/>
          </w:tcPr>
          <w:p w:rsidR="002615F1" w:rsidRPr="001D729B" w:rsidRDefault="002615F1" w:rsidP="00F71DF1">
            <w:pPr>
              <w:pStyle w:val="Prrafodelista"/>
              <w:numPr>
                <w:ilvl w:val="0"/>
                <w:numId w:val="1"/>
              </w:numPr>
              <w:spacing w:after="0" w:line="240" w:lineRule="auto"/>
              <w:rPr>
                <w:rFonts w:ascii="Arial" w:eastAsia="Times New Roman" w:hAnsi="Arial" w:cs="Arial"/>
                <w:b/>
                <w:sz w:val="20"/>
                <w:szCs w:val="20"/>
                <w:lang w:val="es-ES" w:eastAsia="es-CO"/>
              </w:rPr>
            </w:pPr>
            <w:r w:rsidRPr="001D729B">
              <w:rPr>
                <w:rFonts w:ascii="Arial" w:eastAsia="Times New Roman" w:hAnsi="Arial" w:cs="Arial"/>
                <w:b/>
                <w:sz w:val="20"/>
                <w:szCs w:val="20"/>
                <w:lang w:val="es-ES" w:eastAsia="es-CO"/>
              </w:rPr>
              <w:lastRenderedPageBreak/>
              <w:t>DESCRIPCIÓN DE LAS ACTIVIDADES DEL PROCEDIMIENTO</w:t>
            </w:r>
          </w:p>
        </w:tc>
      </w:tr>
      <w:tr w:rsidR="002615F1" w:rsidRPr="001D729B" w:rsidTr="00F71DF1">
        <w:trPr>
          <w:cantSplit/>
        </w:trPr>
        <w:tc>
          <w:tcPr>
            <w:tcW w:w="280" w:type="pct"/>
            <w:vMerge w:val="restart"/>
            <w:shd w:val="clear" w:color="auto" w:fill="DBE5F1" w:themeFill="accent1" w:themeFillTint="33"/>
            <w:vAlign w:val="center"/>
          </w:tcPr>
          <w:p w:rsidR="002615F1" w:rsidRPr="001D729B" w:rsidRDefault="002615F1" w:rsidP="00F71DF1">
            <w:pPr>
              <w:jc w:val="center"/>
              <w:rPr>
                <w:b/>
                <w:lang w:val="es-ES"/>
              </w:rPr>
            </w:pPr>
            <w:r w:rsidRPr="001D729B">
              <w:rPr>
                <w:b/>
                <w:lang w:val="es-ES"/>
              </w:rPr>
              <w:t>No.</w:t>
            </w:r>
          </w:p>
        </w:tc>
        <w:tc>
          <w:tcPr>
            <w:tcW w:w="1666" w:type="pct"/>
            <w:gridSpan w:val="2"/>
            <w:vMerge w:val="restart"/>
            <w:tcBorders>
              <w:bottom w:val="single" w:sz="4" w:space="0" w:color="auto"/>
            </w:tcBorders>
            <w:shd w:val="clear" w:color="auto" w:fill="DBE5F1" w:themeFill="accent1" w:themeFillTint="33"/>
            <w:vAlign w:val="center"/>
          </w:tcPr>
          <w:p w:rsidR="002615F1" w:rsidRPr="001D729B" w:rsidRDefault="002615F1" w:rsidP="00F71DF1">
            <w:pPr>
              <w:jc w:val="center"/>
              <w:rPr>
                <w:b/>
                <w:lang w:val="es-ES"/>
              </w:rPr>
            </w:pPr>
            <w:r w:rsidRPr="001D729B">
              <w:rPr>
                <w:b/>
                <w:lang w:val="es-ES"/>
              </w:rPr>
              <w:t>Descripción de la actividad</w:t>
            </w:r>
          </w:p>
        </w:tc>
        <w:tc>
          <w:tcPr>
            <w:tcW w:w="1600" w:type="pct"/>
            <w:gridSpan w:val="2"/>
            <w:tcBorders>
              <w:bottom w:val="single" w:sz="4" w:space="0" w:color="auto"/>
            </w:tcBorders>
            <w:shd w:val="clear" w:color="auto" w:fill="DBE5F1" w:themeFill="accent1" w:themeFillTint="33"/>
            <w:vAlign w:val="center"/>
          </w:tcPr>
          <w:p w:rsidR="002615F1" w:rsidRPr="001D729B" w:rsidRDefault="002615F1" w:rsidP="00F71DF1">
            <w:pPr>
              <w:jc w:val="center"/>
              <w:rPr>
                <w:b/>
                <w:lang w:val="es-ES"/>
              </w:rPr>
            </w:pPr>
            <w:r w:rsidRPr="001D729B">
              <w:rPr>
                <w:b/>
                <w:lang w:val="es-ES"/>
              </w:rPr>
              <w:t>Responsable</w:t>
            </w:r>
          </w:p>
        </w:tc>
        <w:tc>
          <w:tcPr>
            <w:tcW w:w="1454" w:type="pct"/>
            <w:vMerge w:val="restart"/>
            <w:shd w:val="clear" w:color="auto" w:fill="DBE5F1" w:themeFill="accent1" w:themeFillTint="33"/>
            <w:vAlign w:val="center"/>
          </w:tcPr>
          <w:p w:rsidR="002615F1" w:rsidRPr="001D729B" w:rsidRDefault="002615F1" w:rsidP="00F71DF1">
            <w:pPr>
              <w:jc w:val="center"/>
              <w:rPr>
                <w:b/>
                <w:sz w:val="18"/>
                <w:szCs w:val="18"/>
                <w:lang w:val="es-ES"/>
              </w:rPr>
            </w:pPr>
            <w:r w:rsidRPr="001D729B">
              <w:rPr>
                <w:b/>
                <w:sz w:val="18"/>
                <w:szCs w:val="18"/>
                <w:lang w:val="es-ES"/>
              </w:rPr>
              <w:t xml:space="preserve">Punto de control y/o Registros </w:t>
            </w:r>
          </w:p>
        </w:tc>
      </w:tr>
      <w:tr w:rsidR="002615F1" w:rsidRPr="001D729B" w:rsidTr="00F71DF1">
        <w:tc>
          <w:tcPr>
            <w:tcW w:w="280" w:type="pct"/>
            <w:vMerge/>
            <w:shd w:val="clear" w:color="auto" w:fill="DBE5F1" w:themeFill="accent1" w:themeFillTint="33"/>
            <w:vAlign w:val="center"/>
          </w:tcPr>
          <w:p w:rsidR="002615F1" w:rsidRPr="001D729B" w:rsidRDefault="002615F1" w:rsidP="00F71DF1">
            <w:pPr>
              <w:jc w:val="center"/>
              <w:rPr>
                <w:lang w:val="es-ES"/>
              </w:rPr>
            </w:pPr>
          </w:p>
        </w:tc>
        <w:tc>
          <w:tcPr>
            <w:tcW w:w="1666" w:type="pct"/>
            <w:gridSpan w:val="2"/>
            <w:vMerge/>
            <w:shd w:val="clear" w:color="auto" w:fill="DBE5F1" w:themeFill="accent1" w:themeFillTint="33"/>
            <w:vAlign w:val="center"/>
          </w:tcPr>
          <w:p w:rsidR="002615F1" w:rsidRPr="001D729B" w:rsidRDefault="002615F1" w:rsidP="00F71DF1">
            <w:pPr>
              <w:jc w:val="both"/>
              <w:rPr>
                <w:lang w:val="es-ES"/>
              </w:rPr>
            </w:pPr>
          </w:p>
        </w:tc>
        <w:tc>
          <w:tcPr>
            <w:tcW w:w="876" w:type="pct"/>
            <w:tcBorders>
              <w:right w:val="single" w:sz="4" w:space="0" w:color="auto"/>
            </w:tcBorders>
            <w:shd w:val="clear" w:color="auto" w:fill="DBE5F1" w:themeFill="accent1" w:themeFillTint="33"/>
            <w:vAlign w:val="center"/>
          </w:tcPr>
          <w:p w:rsidR="002615F1" w:rsidRPr="001D729B" w:rsidRDefault="002615F1" w:rsidP="00F71DF1">
            <w:pPr>
              <w:jc w:val="center"/>
              <w:rPr>
                <w:b/>
                <w:lang w:val="es-ES"/>
              </w:rPr>
            </w:pPr>
            <w:r w:rsidRPr="001D729B">
              <w:rPr>
                <w:b/>
                <w:lang w:val="es-ES"/>
              </w:rPr>
              <w:t>Área</w:t>
            </w:r>
          </w:p>
        </w:tc>
        <w:tc>
          <w:tcPr>
            <w:tcW w:w="724" w:type="pct"/>
            <w:tcBorders>
              <w:left w:val="single" w:sz="4" w:space="0" w:color="auto"/>
            </w:tcBorders>
            <w:shd w:val="clear" w:color="auto" w:fill="DBE5F1" w:themeFill="accent1" w:themeFillTint="33"/>
            <w:vAlign w:val="center"/>
          </w:tcPr>
          <w:p w:rsidR="002615F1" w:rsidRPr="001D729B" w:rsidRDefault="002615F1" w:rsidP="00F71DF1">
            <w:pPr>
              <w:jc w:val="center"/>
              <w:rPr>
                <w:b/>
                <w:lang w:val="es-ES"/>
              </w:rPr>
            </w:pPr>
            <w:r w:rsidRPr="001D729B">
              <w:rPr>
                <w:b/>
                <w:lang w:val="es-ES"/>
              </w:rPr>
              <w:t>Cargo</w:t>
            </w:r>
          </w:p>
        </w:tc>
        <w:tc>
          <w:tcPr>
            <w:tcW w:w="1454" w:type="pct"/>
            <w:vMerge/>
            <w:shd w:val="clear" w:color="auto" w:fill="DBE5F1" w:themeFill="accent1" w:themeFillTint="33"/>
            <w:vAlign w:val="center"/>
          </w:tcPr>
          <w:p w:rsidR="002615F1" w:rsidRPr="001D729B" w:rsidRDefault="002615F1" w:rsidP="00F71DF1">
            <w:pPr>
              <w:jc w:val="center"/>
              <w:rPr>
                <w:color w:val="FF0000"/>
                <w:sz w:val="22"/>
                <w:szCs w:val="22"/>
                <w:lang w:val="es-ES"/>
              </w:rPr>
            </w:pPr>
          </w:p>
        </w:tc>
      </w:tr>
      <w:tr w:rsidR="001D729B" w:rsidRPr="001D729B" w:rsidTr="00C165E9">
        <w:tc>
          <w:tcPr>
            <w:tcW w:w="280" w:type="pct"/>
            <w:vAlign w:val="center"/>
          </w:tcPr>
          <w:p w:rsidR="001D729B" w:rsidRPr="00814932" w:rsidRDefault="001D729B" w:rsidP="00C165E9">
            <w:pPr>
              <w:jc w:val="center"/>
              <w:rPr>
                <w:sz w:val="18"/>
                <w:szCs w:val="18"/>
                <w:lang w:val="es-ES"/>
              </w:rPr>
            </w:pPr>
            <w:r w:rsidRPr="00814932">
              <w:rPr>
                <w:sz w:val="18"/>
                <w:szCs w:val="18"/>
                <w:lang w:val="es-ES"/>
              </w:rPr>
              <w:t>1</w:t>
            </w:r>
          </w:p>
        </w:tc>
        <w:tc>
          <w:tcPr>
            <w:tcW w:w="1666" w:type="pct"/>
            <w:gridSpan w:val="2"/>
            <w:vAlign w:val="center"/>
          </w:tcPr>
          <w:p w:rsidR="00070B1B" w:rsidRDefault="00070B1B" w:rsidP="001D729B">
            <w:pPr>
              <w:jc w:val="both"/>
              <w:rPr>
                <w:sz w:val="18"/>
                <w:szCs w:val="18"/>
                <w:lang w:val="es-ES"/>
              </w:rPr>
            </w:pPr>
          </w:p>
          <w:p w:rsidR="00C165E9" w:rsidRPr="00814932" w:rsidRDefault="001D729B" w:rsidP="001D729B">
            <w:pPr>
              <w:jc w:val="both"/>
              <w:rPr>
                <w:sz w:val="18"/>
                <w:szCs w:val="18"/>
                <w:lang w:val="es-ES"/>
              </w:rPr>
            </w:pPr>
            <w:r w:rsidRPr="00814932">
              <w:rPr>
                <w:sz w:val="18"/>
                <w:szCs w:val="18"/>
                <w:lang w:val="es-ES"/>
              </w:rPr>
              <w:t>I</w:t>
            </w:r>
            <w:r w:rsidR="00C165E9" w:rsidRPr="00814932">
              <w:rPr>
                <w:b/>
                <w:sz w:val="18"/>
                <w:szCs w:val="18"/>
                <w:lang w:val="es-ES"/>
              </w:rPr>
              <w:t>dentifica</w:t>
            </w:r>
            <w:r w:rsidR="00B154A0" w:rsidRPr="00814932">
              <w:rPr>
                <w:b/>
                <w:sz w:val="18"/>
                <w:szCs w:val="18"/>
                <w:lang w:val="es-ES"/>
              </w:rPr>
              <w:t xml:space="preserve">r </w:t>
            </w:r>
            <w:r w:rsidRPr="00814932">
              <w:rPr>
                <w:b/>
                <w:sz w:val="18"/>
                <w:szCs w:val="18"/>
                <w:lang w:val="es-ES"/>
              </w:rPr>
              <w:t xml:space="preserve"> la no conformidad</w:t>
            </w:r>
            <w:r w:rsidR="00421080" w:rsidRPr="00814932">
              <w:rPr>
                <w:b/>
                <w:sz w:val="18"/>
                <w:szCs w:val="18"/>
                <w:lang w:val="es-ES"/>
              </w:rPr>
              <w:t xml:space="preserve"> o Acción de Mejora</w:t>
            </w:r>
            <w:r w:rsidRPr="00814932">
              <w:rPr>
                <w:sz w:val="18"/>
                <w:szCs w:val="18"/>
                <w:lang w:val="es-ES"/>
              </w:rPr>
              <w:t>:</w:t>
            </w:r>
          </w:p>
          <w:p w:rsidR="00C165E9" w:rsidRPr="00814932" w:rsidRDefault="00C165E9" w:rsidP="001D729B">
            <w:pPr>
              <w:jc w:val="both"/>
              <w:rPr>
                <w:sz w:val="18"/>
                <w:szCs w:val="18"/>
                <w:lang w:val="es-ES"/>
              </w:rPr>
            </w:pPr>
          </w:p>
          <w:p w:rsidR="005C11BB" w:rsidRPr="004B1BCA" w:rsidRDefault="00C165E9" w:rsidP="005C11BB">
            <w:pPr>
              <w:tabs>
                <w:tab w:val="left" w:pos="993"/>
              </w:tabs>
              <w:autoSpaceDE w:val="0"/>
              <w:autoSpaceDN w:val="0"/>
              <w:adjustRightInd w:val="0"/>
              <w:jc w:val="both"/>
              <w:rPr>
                <w:bCs/>
                <w:color w:val="000000"/>
                <w:sz w:val="18"/>
                <w:szCs w:val="18"/>
                <w:lang w:val="es-CO"/>
              </w:rPr>
            </w:pPr>
            <w:r w:rsidRPr="00814932">
              <w:rPr>
                <w:sz w:val="18"/>
                <w:szCs w:val="18"/>
                <w:lang w:val="es-ES"/>
              </w:rPr>
              <w:t>Se identifica la no conformidad o acciones de mejora a través de cualquiera de las fuentes como son: A</w:t>
            </w:r>
            <w:r w:rsidR="00421080" w:rsidRPr="00814932">
              <w:rPr>
                <w:sz w:val="18"/>
                <w:szCs w:val="18"/>
                <w:lang w:val="es-ES"/>
              </w:rPr>
              <w:t>uditorías  internas</w:t>
            </w:r>
            <w:r w:rsidR="00421080" w:rsidRPr="00814932">
              <w:rPr>
                <w:b/>
                <w:sz w:val="18"/>
                <w:szCs w:val="18"/>
                <w:lang w:val="es-ES"/>
              </w:rPr>
              <w:t>,</w:t>
            </w:r>
            <w:r w:rsidRPr="00814932">
              <w:rPr>
                <w:b/>
                <w:sz w:val="18"/>
                <w:szCs w:val="18"/>
                <w:lang w:val="es-ES"/>
              </w:rPr>
              <w:t xml:space="preserve"> </w:t>
            </w:r>
            <w:r w:rsidR="00421080" w:rsidRPr="00814932">
              <w:rPr>
                <w:sz w:val="18"/>
                <w:szCs w:val="18"/>
                <w:lang w:val="es-ES"/>
              </w:rPr>
              <w:t xml:space="preserve"> Auto Evaluación, Evaluación Independiente</w:t>
            </w:r>
            <w:r w:rsidR="00421080" w:rsidRPr="00814932">
              <w:rPr>
                <w:sz w:val="18"/>
                <w:szCs w:val="18"/>
                <w:lang w:val="es-ES"/>
              </w:rPr>
              <w:tab/>
              <w:t>,</w:t>
            </w:r>
            <w:r w:rsidR="002D3D04">
              <w:rPr>
                <w:sz w:val="18"/>
                <w:szCs w:val="18"/>
                <w:lang w:val="es-ES"/>
              </w:rPr>
              <w:t xml:space="preserve"> Producto no conforme, </w:t>
            </w:r>
            <w:r w:rsidR="00421080" w:rsidRPr="00814932">
              <w:rPr>
                <w:sz w:val="18"/>
                <w:szCs w:val="18"/>
                <w:lang w:val="es-ES"/>
              </w:rPr>
              <w:t xml:space="preserve"> Insatisfacción usuario, Aporte para Mejora del Sistema</w:t>
            </w:r>
            <w:r w:rsidRPr="00814932">
              <w:rPr>
                <w:sz w:val="18"/>
                <w:szCs w:val="18"/>
                <w:lang w:val="es-ES"/>
              </w:rPr>
              <w:t xml:space="preserve">, y se registran en el Formato </w:t>
            </w:r>
          </w:p>
          <w:p w:rsidR="005C11BB" w:rsidRPr="004B1BCA" w:rsidRDefault="005F0C55" w:rsidP="005C11BB">
            <w:pPr>
              <w:tabs>
                <w:tab w:val="left" w:pos="993"/>
                <w:tab w:val="left" w:pos="2035"/>
              </w:tabs>
              <w:jc w:val="both"/>
              <w:rPr>
                <w:sz w:val="18"/>
                <w:szCs w:val="18"/>
                <w:lang w:val="es-CO"/>
              </w:rPr>
            </w:pPr>
            <w:r>
              <w:rPr>
                <w:bCs/>
                <w:color w:val="000000"/>
                <w:sz w:val="18"/>
                <w:szCs w:val="18"/>
                <w:lang w:val="es-CO"/>
              </w:rPr>
              <w:t>EST-PIC</w:t>
            </w:r>
            <w:r w:rsidR="005C11BB" w:rsidRPr="004B1BCA">
              <w:rPr>
                <w:bCs/>
                <w:color w:val="000000"/>
                <w:sz w:val="18"/>
                <w:szCs w:val="18"/>
                <w:lang w:val="es-CO"/>
              </w:rPr>
              <w:t>-PC-006-FM-005 Formato Accion</w:t>
            </w:r>
            <w:r w:rsidR="005C11BB">
              <w:rPr>
                <w:bCs/>
                <w:color w:val="000000"/>
                <w:sz w:val="18"/>
                <w:szCs w:val="18"/>
                <w:lang w:val="es-CO"/>
              </w:rPr>
              <w:t>es.</w:t>
            </w:r>
          </w:p>
          <w:p w:rsidR="00B661EF" w:rsidRPr="002D3D04" w:rsidRDefault="00B661EF" w:rsidP="00C165E9">
            <w:pPr>
              <w:jc w:val="both"/>
              <w:rPr>
                <w:b/>
                <w:sz w:val="18"/>
                <w:szCs w:val="18"/>
                <w:lang w:val="es-ES"/>
              </w:rPr>
            </w:pPr>
          </w:p>
        </w:tc>
        <w:tc>
          <w:tcPr>
            <w:tcW w:w="876" w:type="pct"/>
            <w:tcBorders>
              <w:right w:val="single" w:sz="6" w:space="0" w:color="auto"/>
            </w:tcBorders>
            <w:vAlign w:val="center"/>
          </w:tcPr>
          <w:p w:rsidR="001D729B" w:rsidRPr="00814932" w:rsidRDefault="001D729B" w:rsidP="00F41CA6">
            <w:pPr>
              <w:jc w:val="center"/>
              <w:rPr>
                <w:sz w:val="18"/>
                <w:szCs w:val="18"/>
                <w:lang w:val="es-ES"/>
              </w:rPr>
            </w:pPr>
            <w:r w:rsidRPr="00814932">
              <w:rPr>
                <w:rFonts w:eastAsiaTheme="minorHAnsi"/>
                <w:color w:val="000000"/>
                <w:sz w:val="18"/>
                <w:szCs w:val="18"/>
                <w:lang w:val="es-CO" w:eastAsia="en-US"/>
              </w:rPr>
              <w:t xml:space="preserve">Todas las </w:t>
            </w:r>
            <w:r w:rsidR="00C165E9" w:rsidRPr="00814932">
              <w:rPr>
                <w:rFonts w:eastAsiaTheme="minorHAnsi"/>
                <w:color w:val="000000"/>
                <w:sz w:val="18"/>
                <w:szCs w:val="18"/>
                <w:lang w:val="es-CO" w:eastAsia="en-US"/>
              </w:rPr>
              <w:t>Áreas</w:t>
            </w:r>
            <w:r w:rsidRPr="00814932">
              <w:rPr>
                <w:rFonts w:eastAsiaTheme="minorHAnsi"/>
                <w:color w:val="000000"/>
                <w:sz w:val="18"/>
                <w:szCs w:val="18"/>
                <w:lang w:val="es-CO" w:eastAsia="en-US"/>
              </w:rPr>
              <w:t xml:space="preserve">  </w:t>
            </w:r>
          </w:p>
        </w:tc>
        <w:tc>
          <w:tcPr>
            <w:tcW w:w="724" w:type="pct"/>
            <w:tcBorders>
              <w:left w:val="single" w:sz="6" w:space="0" w:color="auto"/>
            </w:tcBorders>
            <w:vAlign w:val="center"/>
          </w:tcPr>
          <w:p w:rsidR="001D729B" w:rsidRPr="00814932" w:rsidRDefault="001D729B" w:rsidP="00F41CA6">
            <w:pPr>
              <w:autoSpaceDE w:val="0"/>
              <w:autoSpaceDN w:val="0"/>
              <w:adjustRightInd w:val="0"/>
              <w:spacing w:line="288" w:lineRule="auto"/>
              <w:jc w:val="center"/>
              <w:rPr>
                <w:rFonts w:eastAsiaTheme="minorHAnsi"/>
                <w:color w:val="000000"/>
                <w:sz w:val="18"/>
                <w:szCs w:val="18"/>
                <w:lang w:val="es-CO" w:eastAsia="en-US"/>
              </w:rPr>
            </w:pPr>
            <w:r w:rsidRPr="00814932">
              <w:rPr>
                <w:rFonts w:eastAsiaTheme="minorHAnsi"/>
                <w:color w:val="000000"/>
                <w:sz w:val="18"/>
                <w:szCs w:val="18"/>
                <w:lang w:val="es-CO" w:eastAsia="en-US"/>
              </w:rPr>
              <w:t xml:space="preserve">Responsables de cada Proceso </w:t>
            </w:r>
          </w:p>
          <w:p w:rsidR="001D729B" w:rsidRPr="00814932" w:rsidRDefault="001D729B" w:rsidP="00F41CA6">
            <w:pPr>
              <w:jc w:val="center"/>
              <w:rPr>
                <w:sz w:val="18"/>
                <w:szCs w:val="18"/>
                <w:lang w:val="es-ES"/>
              </w:rPr>
            </w:pPr>
          </w:p>
        </w:tc>
        <w:tc>
          <w:tcPr>
            <w:tcW w:w="1454" w:type="pct"/>
            <w:vAlign w:val="center"/>
          </w:tcPr>
          <w:p w:rsidR="004B1BCA" w:rsidRPr="00814932" w:rsidRDefault="004B1BCA" w:rsidP="006E72E5">
            <w:pPr>
              <w:tabs>
                <w:tab w:val="left" w:pos="993"/>
                <w:tab w:val="left" w:pos="2035"/>
              </w:tabs>
              <w:jc w:val="both"/>
              <w:rPr>
                <w:sz w:val="18"/>
                <w:szCs w:val="18"/>
                <w:lang w:val="es-CO"/>
              </w:rPr>
            </w:pPr>
          </w:p>
          <w:p w:rsidR="001D729B" w:rsidRPr="00814932" w:rsidRDefault="001D729B" w:rsidP="006E72E5">
            <w:pPr>
              <w:tabs>
                <w:tab w:val="left" w:pos="993"/>
                <w:tab w:val="left" w:pos="2035"/>
              </w:tabs>
              <w:jc w:val="both"/>
              <w:rPr>
                <w:b/>
                <w:sz w:val="18"/>
                <w:szCs w:val="18"/>
                <w:lang w:val="es-CO"/>
              </w:rPr>
            </w:pPr>
          </w:p>
        </w:tc>
      </w:tr>
      <w:tr w:rsidR="001D729B" w:rsidRPr="001D729B" w:rsidTr="00C165E9">
        <w:tc>
          <w:tcPr>
            <w:tcW w:w="280" w:type="pct"/>
            <w:vAlign w:val="center"/>
          </w:tcPr>
          <w:p w:rsidR="001D729B" w:rsidRPr="00814932" w:rsidRDefault="001D729B" w:rsidP="00C165E9">
            <w:pPr>
              <w:jc w:val="center"/>
              <w:rPr>
                <w:sz w:val="18"/>
                <w:szCs w:val="18"/>
                <w:lang w:val="es-ES"/>
              </w:rPr>
            </w:pPr>
            <w:r w:rsidRPr="00814932">
              <w:rPr>
                <w:sz w:val="18"/>
                <w:szCs w:val="18"/>
                <w:lang w:val="es-ES"/>
              </w:rPr>
              <w:t>2</w:t>
            </w:r>
          </w:p>
        </w:tc>
        <w:tc>
          <w:tcPr>
            <w:tcW w:w="1666" w:type="pct"/>
            <w:gridSpan w:val="2"/>
            <w:vAlign w:val="center"/>
          </w:tcPr>
          <w:p w:rsidR="00EF6A86" w:rsidRDefault="00EF6A86" w:rsidP="00C165E9">
            <w:pPr>
              <w:jc w:val="both"/>
              <w:rPr>
                <w:b/>
                <w:sz w:val="18"/>
                <w:szCs w:val="18"/>
                <w:lang w:val="es-ES"/>
              </w:rPr>
            </w:pPr>
          </w:p>
          <w:p w:rsidR="00421080" w:rsidRPr="00DD16A3" w:rsidRDefault="001D729B" w:rsidP="00C165E9">
            <w:pPr>
              <w:jc w:val="both"/>
              <w:rPr>
                <w:sz w:val="18"/>
                <w:szCs w:val="18"/>
                <w:lang w:val="es-ES"/>
              </w:rPr>
            </w:pPr>
            <w:r w:rsidRPr="00DD16A3">
              <w:rPr>
                <w:b/>
                <w:sz w:val="18"/>
                <w:szCs w:val="18"/>
                <w:lang w:val="es-ES"/>
              </w:rPr>
              <w:t>D</w:t>
            </w:r>
            <w:r w:rsidR="00C165E9" w:rsidRPr="00DD16A3">
              <w:rPr>
                <w:b/>
                <w:sz w:val="18"/>
                <w:szCs w:val="18"/>
                <w:lang w:val="es-ES"/>
              </w:rPr>
              <w:t xml:space="preserve">eterminar las causas de las No conformidades y Acciones </w:t>
            </w:r>
            <w:r w:rsidRPr="00DD16A3">
              <w:rPr>
                <w:sz w:val="18"/>
                <w:szCs w:val="18"/>
                <w:lang w:val="es-ES"/>
              </w:rPr>
              <w:t xml:space="preserve"> </w:t>
            </w:r>
          </w:p>
          <w:p w:rsidR="00C165E9" w:rsidRPr="00DD16A3" w:rsidRDefault="00C165E9" w:rsidP="00C165E9">
            <w:pPr>
              <w:jc w:val="both"/>
              <w:rPr>
                <w:sz w:val="18"/>
                <w:szCs w:val="18"/>
                <w:lang w:val="es-ES"/>
              </w:rPr>
            </w:pPr>
          </w:p>
          <w:p w:rsidR="004D1F43" w:rsidRDefault="00C165E9" w:rsidP="00DD16A3">
            <w:pPr>
              <w:tabs>
                <w:tab w:val="left" w:pos="993"/>
                <w:tab w:val="left" w:pos="2035"/>
              </w:tabs>
              <w:jc w:val="both"/>
              <w:rPr>
                <w:sz w:val="18"/>
                <w:szCs w:val="18"/>
                <w:lang w:val="es-CO"/>
              </w:rPr>
            </w:pPr>
            <w:r w:rsidRPr="00DD16A3">
              <w:rPr>
                <w:sz w:val="18"/>
                <w:szCs w:val="18"/>
                <w:lang w:val="es-ES"/>
              </w:rPr>
              <w:t xml:space="preserve">Definir las causas de las No conformidades </w:t>
            </w:r>
            <w:r w:rsidR="005F0C55" w:rsidRPr="00DD16A3">
              <w:rPr>
                <w:sz w:val="18"/>
                <w:szCs w:val="18"/>
                <w:lang w:val="es-ES"/>
              </w:rPr>
              <w:t>según</w:t>
            </w:r>
            <w:r w:rsidR="005F0C55" w:rsidRPr="00DD16A3">
              <w:rPr>
                <w:bCs/>
                <w:color w:val="000000"/>
                <w:sz w:val="18"/>
                <w:szCs w:val="18"/>
                <w:lang w:val="es-CO"/>
              </w:rPr>
              <w:t xml:space="preserve"> EST</w:t>
            </w:r>
            <w:r w:rsidR="005F0C55">
              <w:rPr>
                <w:bCs/>
                <w:color w:val="000000"/>
                <w:sz w:val="18"/>
                <w:szCs w:val="18"/>
                <w:lang w:val="es-CO"/>
              </w:rPr>
              <w:t>-PIC</w:t>
            </w:r>
            <w:r w:rsidR="005C11BB" w:rsidRPr="00DD16A3">
              <w:rPr>
                <w:bCs/>
                <w:color w:val="000000"/>
                <w:sz w:val="18"/>
                <w:szCs w:val="18"/>
                <w:lang w:val="es-CO"/>
              </w:rPr>
              <w:t>-PC-006-FM-005 Formato Acciones.</w:t>
            </w:r>
          </w:p>
          <w:p w:rsidR="00DD16A3" w:rsidRPr="00DD16A3" w:rsidRDefault="00DD16A3" w:rsidP="00DD16A3">
            <w:pPr>
              <w:tabs>
                <w:tab w:val="left" w:pos="993"/>
                <w:tab w:val="left" w:pos="2035"/>
              </w:tabs>
              <w:jc w:val="both"/>
              <w:rPr>
                <w:sz w:val="18"/>
                <w:szCs w:val="18"/>
                <w:lang w:val="es-CO"/>
              </w:rPr>
            </w:pPr>
          </w:p>
          <w:p w:rsidR="004D1F43" w:rsidRDefault="004D1F43" w:rsidP="00C165E9">
            <w:pPr>
              <w:jc w:val="both"/>
              <w:rPr>
                <w:sz w:val="18"/>
                <w:szCs w:val="18"/>
                <w:lang w:val="es-CO"/>
              </w:rPr>
            </w:pPr>
            <w:r w:rsidRPr="00DD16A3">
              <w:rPr>
                <w:b/>
                <w:sz w:val="18"/>
                <w:szCs w:val="18"/>
                <w:lang w:val="es-CO"/>
              </w:rPr>
              <w:t>Nota:</w:t>
            </w:r>
            <w:r w:rsidR="005C11BB" w:rsidRPr="00DD16A3">
              <w:rPr>
                <w:b/>
                <w:sz w:val="18"/>
                <w:szCs w:val="18"/>
                <w:lang w:val="es-CO"/>
              </w:rPr>
              <w:t xml:space="preserve"> </w:t>
            </w:r>
            <w:r w:rsidRPr="00DD16A3">
              <w:rPr>
                <w:sz w:val="18"/>
                <w:szCs w:val="18"/>
                <w:lang w:val="es-CO"/>
              </w:rPr>
              <w:t xml:space="preserve">Revisar el hallazgo de acuerdo con su alcance, frecuencia e impacto frente al Sistema Integrado de Gestión. </w:t>
            </w:r>
          </w:p>
          <w:p w:rsidR="005D0E98" w:rsidRPr="00DD16A3" w:rsidRDefault="005D0E98" w:rsidP="00C165E9">
            <w:pPr>
              <w:jc w:val="both"/>
              <w:rPr>
                <w:b/>
                <w:sz w:val="18"/>
                <w:szCs w:val="18"/>
                <w:lang w:val="es-CO"/>
              </w:rPr>
            </w:pPr>
          </w:p>
        </w:tc>
        <w:tc>
          <w:tcPr>
            <w:tcW w:w="876" w:type="pct"/>
            <w:tcBorders>
              <w:right w:val="single" w:sz="6" w:space="0" w:color="auto"/>
            </w:tcBorders>
            <w:vAlign w:val="center"/>
          </w:tcPr>
          <w:p w:rsidR="001D729B" w:rsidRPr="00DD16A3" w:rsidRDefault="001D729B" w:rsidP="00F41CA6">
            <w:pPr>
              <w:jc w:val="center"/>
              <w:rPr>
                <w:sz w:val="18"/>
                <w:szCs w:val="18"/>
                <w:lang w:val="es-ES"/>
              </w:rPr>
            </w:pPr>
            <w:r w:rsidRPr="00DD16A3">
              <w:rPr>
                <w:rFonts w:eastAsiaTheme="minorHAnsi"/>
                <w:color w:val="000000"/>
                <w:sz w:val="18"/>
                <w:szCs w:val="18"/>
                <w:lang w:val="es-CO" w:eastAsia="en-US"/>
              </w:rPr>
              <w:t xml:space="preserve">Todas las </w:t>
            </w:r>
            <w:r w:rsidR="00227CA6" w:rsidRPr="00DD16A3">
              <w:rPr>
                <w:rFonts w:eastAsiaTheme="minorHAnsi"/>
                <w:color w:val="000000"/>
                <w:sz w:val="18"/>
                <w:szCs w:val="18"/>
                <w:lang w:val="es-CO" w:eastAsia="en-US"/>
              </w:rPr>
              <w:t>Áreas</w:t>
            </w:r>
            <w:r w:rsidRPr="00DD16A3">
              <w:rPr>
                <w:rFonts w:eastAsiaTheme="minorHAnsi"/>
                <w:color w:val="000000"/>
                <w:sz w:val="18"/>
                <w:szCs w:val="18"/>
                <w:lang w:val="es-CO" w:eastAsia="en-US"/>
              </w:rPr>
              <w:t xml:space="preserve">  </w:t>
            </w:r>
          </w:p>
        </w:tc>
        <w:tc>
          <w:tcPr>
            <w:tcW w:w="724" w:type="pct"/>
            <w:tcBorders>
              <w:left w:val="single" w:sz="6" w:space="0" w:color="auto"/>
            </w:tcBorders>
            <w:vAlign w:val="center"/>
          </w:tcPr>
          <w:p w:rsidR="001D729B" w:rsidRPr="00DD16A3" w:rsidRDefault="001D729B" w:rsidP="00F41CA6">
            <w:pPr>
              <w:autoSpaceDE w:val="0"/>
              <w:autoSpaceDN w:val="0"/>
              <w:adjustRightInd w:val="0"/>
              <w:spacing w:line="288" w:lineRule="auto"/>
              <w:jc w:val="center"/>
              <w:rPr>
                <w:rFonts w:eastAsiaTheme="minorHAnsi"/>
                <w:color w:val="000000"/>
                <w:sz w:val="18"/>
                <w:szCs w:val="18"/>
                <w:lang w:val="es-CO" w:eastAsia="en-US"/>
              </w:rPr>
            </w:pPr>
            <w:r w:rsidRPr="00DD16A3">
              <w:rPr>
                <w:rFonts w:eastAsiaTheme="minorHAnsi"/>
                <w:color w:val="000000"/>
                <w:sz w:val="18"/>
                <w:szCs w:val="18"/>
                <w:lang w:val="es-CO" w:eastAsia="en-US"/>
              </w:rPr>
              <w:t xml:space="preserve">Responsables de cada Proceso </w:t>
            </w:r>
          </w:p>
          <w:p w:rsidR="001D729B" w:rsidRPr="00DD16A3" w:rsidRDefault="001D729B" w:rsidP="00F41CA6">
            <w:pPr>
              <w:jc w:val="center"/>
              <w:rPr>
                <w:sz w:val="18"/>
                <w:szCs w:val="18"/>
                <w:lang w:val="es-ES"/>
              </w:rPr>
            </w:pPr>
          </w:p>
        </w:tc>
        <w:tc>
          <w:tcPr>
            <w:tcW w:w="1454" w:type="pct"/>
            <w:vAlign w:val="center"/>
          </w:tcPr>
          <w:p w:rsidR="001D729B" w:rsidRPr="00DD16A3" w:rsidRDefault="001D729B" w:rsidP="00DC3F52">
            <w:pPr>
              <w:jc w:val="both"/>
              <w:rPr>
                <w:sz w:val="18"/>
                <w:szCs w:val="18"/>
                <w:lang w:val="es-ES"/>
              </w:rPr>
            </w:pPr>
            <w:r w:rsidRPr="00DD16A3">
              <w:rPr>
                <w:b/>
                <w:sz w:val="18"/>
                <w:szCs w:val="18"/>
                <w:lang w:val="es-ES"/>
              </w:rPr>
              <w:t xml:space="preserve">Punto de control: </w:t>
            </w:r>
            <w:r w:rsidRPr="00DD16A3">
              <w:rPr>
                <w:sz w:val="18"/>
                <w:szCs w:val="18"/>
                <w:lang w:val="es-ES"/>
              </w:rPr>
              <w:t xml:space="preserve">Se deben incluir todas las actividades que permitan mitigar las causas de las no conformidades. </w:t>
            </w:r>
          </w:p>
          <w:p w:rsidR="004B1BCA" w:rsidRPr="00DD16A3" w:rsidRDefault="004B1BCA" w:rsidP="004B1BCA">
            <w:pPr>
              <w:tabs>
                <w:tab w:val="left" w:pos="993"/>
              </w:tabs>
              <w:autoSpaceDE w:val="0"/>
              <w:autoSpaceDN w:val="0"/>
              <w:adjustRightInd w:val="0"/>
              <w:jc w:val="both"/>
              <w:rPr>
                <w:bCs/>
                <w:color w:val="000000"/>
                <w:sz w:val="18"/>
                <w:szCs w:val="18"/>
                <w:lang w:val="es-CO"/>
              </w:rPr>
            </w:pPr>
          </w:p>
          <w:p w:rsidR="004B1BCA" w:rsidRPr="00DD16A3" w:rsidRDefault="005F0C55" w:rsidP="004B1BCA">
            <w:pPr>
              <w:tabs>
                <w:tab w:val="left" w:pos="993"/>
                <w:tab w:val="left" w:pos="2035"/>
              </w:tabs>
              <w:jc w:val="both"/>
              <w:rPr>
                <w:sz w:val="18"/>
                <w:szCs w:val="18"/>
                <w:lang w:val="es-CO"/>
              </w:rPr>
            </w:pPr>
            <w:r>
              <w:rPr>
                <w:bCs/>
                <w:color w:val="000000"/>
                <w:sz w:val="18"/>
                <w:szCs w:val="18"/>
                <w:lang w:val="es-CO"/>
              </w:rPr>
              <w:t>EST-PIC</w:t>
            </w:r>
            <w:r w:rsidR="004B1BCA" w:rsidRPr="00DD16A3">
              <w:rPr>
                <w:bCs/>
                <w:color w:val="000000"/>
                <w:sz w:val="18"/>
                <w:szCs w:val="18"/>
                <w:lang w:val="es-CO"/>
              </w:rPr>
              <w:t>-PC-006-FM-005 Formato Acción De Mejora</w:t>
            </w:r>
          </w:p>
          <w:p w:rsidR="009461CC" w:rsidRPr="00DD16A3" w:rsidRDefault="009461CC" w:rsidP="00047E3A">
            <w:pPr>
              <w:tabs>
                <w:tab w:val="left" w:pos="993"/>
                <w:tab w:val="left" w:pos="2035"/>
              </w:tabs>
              <w:jc w:val="both"/>
              <w:rPr>
                <w:sz w:val="18"/>
                <w:szCs w:val="18"/>
                <w:lang w:val="es-CO"/>
              </w:rPr>
            </w:pPr>
          </w:p>
          <w:p w:rsidR="006E72E5" w:rsidRPr="00DD16A3" w:rsidRDefault="006E72E5" w:rsidP="00DC3F52">
            <w:pPr>
              <w:jc w:val="both"/>
              <w:rPr>
                <w:b/>
                <w:sz w:val="18"/>
                <w:szCs w:val="18"/>
                <w:lang w:val="es-CO"/>
              </w:rPr>
            </w:pPr>
          </w:p>
        </w:tc>
      </w:tr>
      <w:tr w:rsidR="00DD16A3" w:rsidRPr="001D729B" w:rsidTr="00C165E9">
        <w:tc>
          <w:tcPr>
            <w:tcW w:w="280" w:type="pct"/>
            <w:vAlign w:val="center"/>
          </w:tcPr>
          <w:p w:rsidR="00DD16A3" w:rsidRPr="00814932" w:rsidRDefault="005D0E98" w:rsidP="00C165E9">
            <w:pPr>
              <w:jc w:val="center"/>
              <w:rPr>
                <w:sz w:val="18"/>
                <w:szCs w:val="18"/>
                <w:lang w:val="es-ES"/>
              </w:rPr>
            </w:pPr>
            <w:r>
              <w:rPr>
                <w:sz w:val="18"/>
                <w:szCs w:val="18"/>
                <w:lang w:val="es-ES"/>
              </w:rPr>
              <w:t>3</w:t>
            </w:r>
          </w:p>
        </w:tc>
        <w:tc>
          <w:tcPr>
            <w:tcW w:w="1666" w:type="pct"/>
            <w:gridSpan w:val="2"/>
            <w:vAlign w:val="center"/>
          </w:tcPr>
          <w:p w:rsidR="00EF6A86" w:rsidRDefault="00EF6A86" w:rsidP="00C165E9">
            <w:pPr>
              <w:jc w:val="both"/>
              <w:rPr>
                <w:b/>
                <w:sz w:val="18"/>
                <w:szCs w:val="18"/>
                <w:lang w:val="es-ES"/>
              </w:rPr>
            </w:pPr>
          </w:p>
          <w:p w:rsidR="005D0E98" w:rsidRDefault="00DD16A3" w:rsidP="00C165E9">
            <w:pPr>
              <w:jc w:val="both"/>
              <w:rPr>
                <w:b/>
                <w:sz w:val="18"/>
                <w:szCs w:val="18"/>
                <w:lang w:val="es-ES"/>
              </w:rPr>
            </w:pPr>
            <w:r>
              <w:rPr>
                <w:b/>
                <w:sz w:val="18"/>
                <w:szCs w:val="18"/>
                <w:lang w:val="es-ES"/>
              </w:rPr>
              <w:t xml:space="preserve">Registrar la acción correctiva, la corrección y el plan de acción </w:t>
            </w:r>
          </w:p>
          <w:p w:rsidR="005D0E98" w:rsidRDefault="005D0E98" w:rsidP="00C165E9">
            <w:pPr>
              <w:jc w:val="both"/>
              <w:rPr>
                <w:b/>
                <w:sz w:val="18"/>
                <w:szCs w:val="18"/>
                <w:lang w:val="es-ES"/>
              </w:rPr>
            </w:pPr>
          </w:p>
          <w:p w:rsidR="00DD16A3" w:rsidRDefault="005F0C55" w:rsidP="00C165E9">
            <w:pPr>
              <w:jc w:val="both"/>
              <w:rPr>
                <w:b/>
                <w:sz w:val="18"/>
                <w:szCs w:val="18"/>
                <w:lang w:val="es-ES"/>
              </w:rPr>
            </w:pPr>
            <w:r>
              <w:rPr>
                <w:sz w:val="18"/>
                <w:szCs w:val="18"/>
                <w:lang w:val="es-ES"/>
              </w:rPr>
              <w:t>S</w:t>
            </w:r>
            <w:r w:rsidRPr="00DD16A3">
              <w:rPr>
                <w:sz w:val="18"/>
                <w:szCs w:val="18"/>
                <w:lang w:val="es-ES"/>
              </w:rPr>
              <w:t>egún</w:t>
            </w:r>
            <w:r w:rsidRPr="00DD16A3">
              <w:rPr>
                <w:bCs/>
                <w:color w:val="000000"/>
                <w:sz w:val="18"/>
                <w:szCs w:val="18"/>
                <w:lang w:val="es-CO"/>
              </w:rPr>
              <w:t xml:space="preserve"> EST</w:t>
            </w:r>
            <w:r>
              <w:rPr>
                <w:bCs/>
                <w:color w:val="000000"/>
                <w:sz w:val="18"/>
                <w:szCs w:val="18"/>
                <w:lang w:val="es-CO"/>
              </w:rPr>
              <w:t>-PIC</w:t>
            </w:r>
            <w:r w:rsidR="00DD16A3" w:rsidRPr="00DD16A3">
              <w:rPr>
                <w:bCs/>
                <w:color w:val="000000"/>
                <w:sz w:val="18"/>
                <w:szCs w:val="18"/>
                <w:lang w:val="es-CO"/>
              </w:rPr>
              <w:t>-PC-006-FM-005 Formato Acciones</w:t>
            </w:r>
            <w:r w:rsidR="00DD16A3">
              <w:rPr>
                <w:bCs/>
                <w:color w:val="000000"/>
                <w:sz w:val="18"/>
                <w:szCs w:val="18"/>
                <w:lang w:val="es-CO"/>
              </w:rPr>
              <w:t xml:space="preserve">, una vez se encuentra completamente diligenciado el formato estas son entregadas a la persona a quien corresponda. </w:t>
            </w:r>
            <w:r w:rsidR="00DD16A3">
              <w:rPr>
                <w:b/>
                <w:sz w:val="18"/>
                <w:szCs w:val="18"/>
                <w:lang w:val="es-ES"/>
              </w:rPr>
              <w:t xml:space="preserve">  </w:t>
            </w:r>
          </w:p>
          <w:p w:rsidR="00DD16A3" w:rsidRDefault="00DD16A3" w:rsidP="00C165E9">
            <w:pPr>
              <w:jc w:val="both"/>
              <w:rPr>
                <w:b/>
                <w:sz w:val="18"/>
                <w:szCs w:val="18"/>
                <w:lang w:val="es-ES"/>
              </w:rPr>
            </w:pPr>
          </w:p>
          <w:p w:rsidR="005D0E98" w:rsidRPr="00DD16A3" w:rsidRDefault="00DD16A3" w:rsidP="00C165E9">
            <w:pPr>
              <w:jc w:val="both"/>
              <w:rPr>
                <w:sz w:val="18"/>
                <w:szCs w:val="18"/>
                <w:lang w:val="es-ES"/>
              </w:rPr>
            </w:pPr>
            <w:r w:rsidRPr="00DD16A3">
              <w:rPr>
                <w:sz w:val="18"/>
                <w:szCs w:val="18"/>
                <w:lang w:val="es-ES"/>
              </w:rPr>
              <w:t>El responsable de la acción debe responder por medio magnético u oficio y las acciones son o no aprobadas, en caso de no s</w:t>
            </w:r>
            <w:r w:rsidR="005F0C55">
              <w:rPr>
                <w:sz w:val="18"/>
                <w:szCs w:val="18"/>
                <w:lang w:val="es-ES"/>
              </w:rPr>
              <w:t>er aprobadas se debe diligenciar</w:t>
            </w:r>
            <w:r w:rsidRPr="00DD16A3">
              <w:rPr>
                <w:sz w:val="18"/>
                <w:szCs w:val="18"/>
                <w:lang w:val="es-ES"/>
              </w:rPr>
              <w:t xml:space="preserve"> nuevamente el formato asignar nueva fecha y enviar de nuevo al responsable de la acción para su posterior aprobación. </w:t>
            </w:r>
          </w:p>
        </w:tc>
        <w:tc>
          <w:tcPr>
            <w:tcW w:w="876" w:type="pct"/>
            <w:tcBorders>
              <w:right w:val="single" w:sz="6" w:space="0" w:color="auto"/>
            </w:tcBorders>
            <w:vAlign w:val="center"/>
          </w:tcPr>
          <w:p w:rsidR="00DD16A3" w:rsidRPr="00DD16A3" w:rsidRDefault="00DD16A3" w:rsidP="003831B9">
            <w:pPr>
              <w:jc w:val="center"/>
              <w:rPr>
                <w:sz w:val="18"/>
                <w:szCs w:val="18"/>
                <w:lang w:val="es-ES"/>
              </w:rPr>
            </w:pPr>
            <w:r w:rsidRPr="00DD16A3">
              <w:rPr>
                <w:rFonts w:eastAsiaTheme="minorHAnsi"/>
                <w:color w:val="000000"/>
                <w:sz w:val="18"/>
                <w:szCs w:val="18"/>
                <w:lang w:val="es-CO" w:eastAsia="en-US"/>
              </w:rPr>
              <w:t xml:space="preserve">Todas las Áreas  </w:t>
            </w:r>
          </w:p>
        </w:tc>
        <w:tc>
          <w:tcPr>
            <w:tcW w:w="724" w:type="pct"/>
            <w:tcBorders>
              <w:left w:val="single" w:sz="6" w:space="0" w:color="auto"/>
            </w:tcBorders>
            <w:vAlign w:val="center"/>
          </w:tcPr>
          <w:p w:rsidR="00DD16A3" w:rsidRPr="00DD16A3" w:rsidRDefault="00DD16A3" w:rsidP="003831B9">
            <w:pPr>
              <w:autoSpaceDE w:val="0"/>
              <w:autoSpaceDN w:val="0"/>
              <w:adjustRightInd w:val="0"/>
              <w:spacing w:line="288" w:lineRule="auto"/>
              <w:jc w:val="center"/>
              <w:rPr>
                <w:rFonts w:eastAsiaTheme="minorHAnsi"/>
                <w:color w:val="000000"/>
                <w:sz w:val="18"/>
                <w:szCs w:val="18"/>
                <w:lang w:val="es-CO" w:eastAsia="en-US"/>
              </w:rPr>
            </w:pPr>
            <w:r w:rsidRPr="00DD16A3">
              <w:rPr>
                <w:rFonts w:eastAsiaTheme="minorHAnsi"/>
                <w:color w:val="000000"/>
                <w:sz w:val="18"/>
                <w:szCs w:val="18"/>
                <w:lang w:val="es-CO" w:eastAsia="en-US"/>
              </w:rPr>
              <w:t xml:space="preserve">Responsables de </w:t>
            </w:r>
            <w:r>
              <w:rPr>
                <w:rFonts w:eastAsiaTheme="minorHAnsi"/>
                <w:color w:val="000000"/>
                <w:sz w:val="18"/>
                <w:szCs w:val="18"/>
                <w:lang w:val="es-CO" w:eastAsia="en-US"/>
              </w:rPr>
              <w:t>la acción.</w:t>
            </w:r>
            <w:r w:rsidRPr="00DD16A3">
              <w:rPr>
                <w:rFonts w:eastAsiaTheme="minorHAnsi"/>
                <w:color w:val="000000"/>
                <w:sz w:val="18"/>
                <w:szCs w:val="18"/>
                <w:lang w:val="es-CO" w:eastAsia="en-US"/>
              </w:rPr>
              <w:t xml:space="preserve"> </w:t>
            </w:r>
          </w:p>
          <w:p w:rsidR="00DD16A3" w:rsidRPr="00DD16A3" w:rsidRDefault="00DD16A3" w:rsidP="003831B9">
            <w:pPr>
              <w:jc w:val="center"/>
              <w:rPr>
                <w:sz w:val="18"/>
                <w:szCs w:val="18"/>
                <w:lang w:val="es-ES"/>
              </w:rPr>
            </w:pPr>
          </w:p>
        </w:tc>
        <w:tc>
          <w:tcPr>
            <w:tcW w:w="1454" w:type="pct"/>
            <w:vAlign w:val="center"/>
          </w:tcPr>
          <w:p w:rsidR="00DD16A3" w:rsidRPr="00814932" w:rsidRDefault="00DD16A3" w:rsidP="00DC3F52">
            <w:pPr>
              <w:jc w:val="both"/>
              <w:rPr>
                <w:b/>
                <w:sz w:val="18"/>
                <w:szCs w:val="18"/>
                <w:lang w:val="es-ES"/>
              </w:rPr>
            </w:pPr>
          </w:p>
        </w:tc>
      </w:tr>
      <w:tr w:rsidR="00DD16A3" w:rsidRPr="001D729B" w:rsidTr="00B154A0">
        <w:trPr>
          <w:trHeight w:val="1295"/>
        </w:trPr>
        <w:tc>
          <w:tcPr>
            <w:tcW w:w="280" w:type="pct"/>
            <w:vAlign w:val="center"/>
          </w:tcPr>
          <w:p w:rsidR="00DD16A3" w:rsidRPr="00814932" w:rsidRDefault="005D0E98" w:rsidP="00C165E9">
            <w:pPr>
              <w:jc w:val="center"/>
              <w:rPr>
                <w:sz w:val="18"/>
                <w:szCs w:val="18"/>
                <w:lang w:val="es-ES"/>
              </w:rPr>
            </w:pPr>
            <w:r>
              <w:rPr>
                <w:sz w:val="18"/>
                <w:szCs w:val="18"/>
                <w:lang w:val="es-ES"/>
              </w:rPr>
              <w:t>4</w:t>
            </w:r>
          </w:p>
        </w:tc>
        <w:tc>
          <w:tcPr>
            <w:tcW w:w="1666" w:type="pct"/>
            <w:gridSpan w:val="2"/>
            <w:vAlign w:val="center"/>
          </w:tcPr>
          <w:p w:rsidR="00DD16A3" w:rsidRPr="00814932" w:rsidRDefault="00DD16A3" w:rsidP="00DC3F52">
            <w:pPr>
              <w:jc w:val="both"/>
              <w:rPr>
                <w:b/>
                <w:sz w:val="18"/>
                <w:szCs w:val="18"/>
                <w:lang w:val="es-ES"/>
              </w:rPr>
            </w:pPr>
            <w:r w:rsidRPr="00814932">
              <w:rPr>
                <w:b/>
                <w:sz w:val="18"/>
                <w:szCs w:val="18"/>
                <w:lang w:val="es-ES"/>
              </w:rPr>
              <w:t>Realizar Seguimiento:</w:t>
            </w:r>
          </w:p>
          <w:p w:rsidR="00DD16A3" w:rsidRPr="00814932" w:rsidRDefault="00DD16A3" w:rsidP="00DC3F52">
            <w:pPr>
              <w:jc w:val="both"/>
              <w:rPr>
                <w:b/>
                <w:sz w:val="18"/>
                <w:szCs w:val="18"/>
                <w:lang w:val="es-ES"/>
              </w:rPr>
            </w:pPr>
          </w:p>
          <w:p w:rsidR="00DD16A3" w:rsidRPr="00814932" w:rsidRDefault="00DD16A3" w:rsidP="005C11BB">
            <w:pPr>
              <w:tabs>
                <w:tab w:val="left" w:pos="993"/>
                <w:tab w:val="left" w:pos="2035"/>
              </w:tabs>
              <w:jc w:val="both"/>
              <w:rPr>
                <w:sz w:val="18"/>
                <w:szCs w:val="18"/>
                <w:lang w:val="es-CO"/>
              </w:rPr>
            </w:pPr>
            <w:r>
              <w:rPr>
                <w:sz w:val="18"/>
                <w:szCs w:val="18"/>
                <w:lang w:val="es-ES"/>
              </w:rPr>
              <w:t>Se realiza seguimiento y deja evidencia de cada acción trabajada</w:t>
            </w:r>
            <w:r>
              <w:rPr>
                <w:sz w:val="18"/>
                <w:szCs w:val="18"/>
                <w:lang w:val="es-CO"/>
              </w:rPr>
              <w:t>.</w:t>
            </w:r>
          </w:p>
        </w:tc>
        <w:tc>
          <w:tcPr>
            <w:tcW w:w="876" w:type="pct"/>
            <w:tcBorders>
              <w:right w:val="single" w:sz="6" w:space="0" w:color="auto"/>
            </w:tcBorders>
            <w:vAlign w:val="center"/>
          </w:tcPr>
          <w:p w:rsidR="00DD16A3" w:rsidRPr="00814932" w:rsidRDefault="00DD16A3" w:rsidP="00F41CA6">
            <w:pPr>
              <w:jc w:val="center"/>
              <w:rPr>
                <w:sz w:val="18"/>
                <w:szCs w:val="18"/>
                <w:lang w:val="es-ES"/>
              </w:rPr>
            </w:pPr>
            <w:r w:rsidRPr="00DD16A3">
              <w:rPr>
                <w:rFonts w:eastAsiaTheme="minorHAnsi"/>
                <w:color w:val="000000"/>
                <w:sz w:val="18"/>
                <w:szCs w:val="18"/>
                <w:lang w:val="es-CO" w:eastAsia="en-US"/>
              </w:rPr>
              <w:t xml:space="preserve">Todas las </w:t>
            </w:r>
            <w:r w:rsidR="005F0C55">
              <w:rPr>
                <w:rFonts w:eastAsiaTheme="minorHAnsi"/>
                <w:color w:val="000000"/>
                <w:sz w:val="18"/>
                <w:szCs w:val="18"/>
                <w:lang w:val="es-CO" w:eastAsia="en-US"/>
              </w:rPr>
              <w:t>Área</w:t>
            </w:r>
            <w:r w:rsidRPr="00DD16A3">
              <w:rPr>
                <w:rFonts w:eastAsiaTheme="minorHAnsi"/>
                <w:color w:val="000000"/>
                <w:sz w:val="18"/>
                <w:szCs w:val="18"/>
                <w:lang w:val="es-CO" w:eastAsia="en-US"/>
              </w:rPr>
              <w:t xml:space="preserve">  </w:t>
            </w:r>
          </w:p>
        </w:tc>
        <w:tc>
          <w:tcPr>
            <w:tcW w:w="724" w:type="pct"/>
            <w:tcBorders>
              <w:left w:val="single" w:sz="6" w:space="0" w:color="auto"/>
            </w:tcBorders>
            <w:vAlign w:val="center"/>
          </w:tcPr>
          <w:p w:rsidR="00DD16A3" w:rsidRPr="00814932" w:rsidRDefault="00DD16A3" w:rsidP="00F41CA6">
            <w:pPr>
              <w:autoSpaceDE w:val="0"/>
              <w:autoSpaceDN w:val="0"/>
              <w:adjustRightInd w:val="0"/>
              <w:spacing w:line="288" w:lineRule="auto"/>
              <w:jc w:val="center"/>
              <w:rPr>
                <w:rFonts w:eastAsiaTheme="minorHAnsi"/>
                <w:color w:val="000000"/>
                <w:sz w:val="18"/>
                <w:szCs w:val="18"/>
                <w:lang w:eastAsia="en-US"/>
              </w:rPr>
            </w:pPr>
            <w:r w:rsidRPr="00DD16A3">
              <w:rPr>
                <w:rFonts w:eastAsiaTheme="minorHAnsi"/>
                <w:color w:val="000000"/>
                <w:sz w:val="18"/>
                <w:szCs w:val="18"/>
                <w:lang w:val="es-CO" w:eastAsia="en-US"/>
              </w:rPr>
              <w:t xml:space="preserve">Responsables de cada </w:t>
            </w:r>
            <w:r w:rsidRPr="00814932">
              <w:rPr>
                <w:rFonts w:eastAsiaTheme="minorHAnsi"/>
                <w:color w:val="000000"/>
                <w:sz w:val="18"/>
                <w:szCs w:val="18"/>
                <w:lang w:eastAsia="en-US"/>
              </w:rPr>
              <w:t xml:space="preserve">Proceso </w:t>
            </w:r>
          </w:p>
          <w:p w:rsidR="00DD16A3" w:rsidRPr="00814932" w:rsidRDefault="00DD16A3" w:rsidP="00F41CA6">
            <w:pPr>
              <w:jc w:val="center"/>
              <w:rPr>
                <w:sz w:val="18"/>
                <w:szCs w:val="18"/>
                <w:lang w:val="es-ES"/>
              </w:rPr>
            </w:pPr>
          </w:p>
        </w:tc>
        <w:tc>
          <w:tcPr>
            <w:tcW w:w="1454" w:type="pct"/>
            <w:vAlign w:val="center"/>
          </w:tcPr>
          <w:p w:rsidR="00DD16A3" w:rsidRPr="00814932" w:rsidRDefault="00DD16A3" w:rsidP="00F71DF1">
            <w:pPr>
              <w:rPr>
                <w:color w:val="FF0000"/>
                <w:sz w:val="18"/>
                <w:szCs w:val="18"/>
                <w:lang w:val="es-CO"/>
              </w:rPr>
            </w:pPr>
          </w:p>
        </w:tc>
      </w:tr>
      <w:tr w:rsidR="00DD16A3" w:rsidRPr="001D729B" w:rsidTr="00C165E9">
        <w:tc>
          <w:tcPr>
            <w:tcW w:w="280" w:type="pct"/>
            <w:vAlign w:val="center"/>
          </w:tcPr>
          <w:p w:rsidR="00DD16A3" w:rsidRPr="00814932" w:rsidRDefault="00DD16A3" w:rsidP="00C165E9">
            <w:pPr>
              <w:jc w:val="center"/>
              <w:rPr>
                <w:sz w:val="18"/>
                <w:szCs w:val="18"/>
                <w:lang w:val="es-ES"/>
              </w:rPr>
            </w:pPr>
            <w:r w:rsidRPr="00814932">
              <w:rPr>
                <w:sz w:val="18"/>
                <w:szCs w:val="18"/>
                <w:lang w:val="es-ES"/>
              </w:rPr>
              <w:t>5</w:t>
            </w:r>
          </w:p>
        </w:tc>
        <w:tc>
          <w:tcPr>
            <w:tcW w:w="1666" w:type="pct"/>
            <w:gridSpan w:val="2"/>
            <w:vAlign w:val="center"/>
          </w:tcPr>
          <w:p w:rsidR="00EF6A86" w:rsidRDefault="00EF6A86" w:rsidP="00BE33A2">
            <w:pPr>
              <w:jc w:val="both"/>
              <w:rPr>
                <w:b/>
                <w:sz w:val="18"/>
                <w:szCs w:val="18"/>
                <w:lang w:val="es-ES"/>
              </w:rPr>
            </w:pPr>
          </w:p>
          <w:p w:rsidR="00DD16A3" w:rsidRDefault="00DD16A3" w:rsidP="00BE33A2">
            <w:pPr>
              <w:jc w:val="both"/>
              <w:rPr>
                <w:b/>
                <w:sz w:val="18"/>
                <w:szCs w:val="18"/>
                <w:lang w:val="es-ES"/>
              </w:rPr>
            </w:pPr>
            <w:r w:rsidRPr="00814932">
              <w:rPr>
                <w:b/>
                <w:sz w:val="18"/>
                <w:szCs w:val="18"/>
                <w:lang w:val="es-ES"/>
              </w:rPr>
              <w:t>Monitorear l</w:t>
            </w:r>
            <w:r>
              <w:rPr>
                <w:b/>
                <w:sz w:val="18"/>
                <w:szCs w:val="18"/>
                <w:lang w:val="es-ES"/>
              </w:rPr>
              <w:t>as acciones</w:t>
            </w:r>
          </w:p>
          <w:p w:rsidR="00DD16A3" w:rsidRDefault="00DD16A3" w:rsidP="00BE33A2">
            <w:pPr>
              <w:jc w:val="both"/>
              <w:rPr>
                <w:sz w:val="18"/>
                <w:szCs w:val="18"/>
                <w:lang w:val="es-ES"/>
              </w:rPr>
            </w:pPr>
          </w:p>
          <w:p w:rsidR="00DD16A3" w:rsidRDefault="00DD16A3" w:rsidP="00BE33A2">
            <w:pPr>
              <w:jc w:val="both"/>
              <w:rPr>
                <w:sz w:val="18"/>
                <w:szCs w:val="18"/>
                <w:lang w:val="es-ES"/>
              </w:rPr>
            </w:pPr>
            <w:r>
              <w:rPr>
                <w:sz w:val="18"/>
                <w:szCs w:val="18"/>
                <w:lang w:val="es-ES"/>
              </w:rPr>
              <w:t>En las fechas programadas el responsable de verificar la acción debe realizar seguimiento a cada una de las acciones realizadas.</w:t>
            </w:r>
          </w:p>
          <w:p w:rsidR="00DD16A3" w:rsidRDefault="00DD16A3" w:rsidP="00BE33A2">
            <w:pPr>
              <w:jc w:val="both"/>
              <w:rPr>
                <w:sz w:val="18"/>
                <w:szCs w:val="18"/>
                <w:lang w:val="es-ES"/>
              </w:rPr>
            </w:pPr>
          </w:p>
          <w:p w:rsidR="00DD16A3" w:rsidRDefault="005F0C55" w:rsidP="00DD16A3">
            <w:pPr>
              <w:jc w:val="both"/>
              <w:rPr>
                <w:sz w:val="18"/>
                <w:szCs w:val="18"/>
                <w:lang w:val="es-ES"/>
              </w:rPr>
            </w:pPr>
            <w:r>
              <w:rPr>
                <w:sz w:val="18"/>
                <w:szCs w:val="18"/>
                <w:lang w:val="es-ES"/>
              </w:rPr>
              <w:t xml:space="preserve">Si las </w:t>
            </w:r>
            <w:r w:rsidR="00DD16A3">
              <w:rPr>
                <w:sz w:val="18"/>
                <w:szCs w:val="18"/>
                <w:lang w:val="es-ES"/>
              </w:rPr>
              <w:t>acciones se han cumplido y no se ha</w:t>
            </w:r>
            <w:r>
              <w:rPr>
                <w:sz w:val="18"/>
                <w:szCs w:val="18"/>
                <w:lang w:val="es-ES"/>
              </w:rPr>
              <w:t>n</w:t>
            </w:r>
            <w:r w:rsidR="00DD16A3">
              <w:rPr>
                <w:sz w:val="18"/>
                <w:szCs w:val="18"/>
                <w:lang w:val="es-ES"/>
              </w:rPr>
              <w:t xml:space="preserve"> vuelto a presentar el hallazgo se determina que la acción ha sido eficaz y el responsable la podrá cerrar, en caso de que no se haya cumplido se podrá dejar una nueva fecha o en su defecto se cerrará po</w:t>
            </w:r>
            <w:r w:rsidR="005D0E98">
              <w:rPr>
                <w:sz w:val="18"/>
                <w:szCs w:val="18"/>
                <w:lang w:val="es-ES"/>
              </w:rPr>
              <w:t>r</w:t>
            </w:r>
            <w:r w:rsidR="00DD16A3">
              <w:rPr>
                <w:sz w:val="18"/>
                <w:szCs w:val="18"/>
                <w:lang w:val="es-ES"/>
              </w:rPr>
              <w:t xml:space="preserve"> no haber sido eficaz la acción en caso de que se reitere del hallazgo. </w:t>
            </w:r>
          </w:p>
          <w:p w:rsidR="00EF6A86" w:rsidRPr="00814932" w:rsidRDefault="00EF6A86" w:rsidP="00DD16A3">
            <w:pPr>
              <w:jc w:val="both"/>
              <w:rPr>
                <w:sz w:val="18"/>
                <w:szCs w:val="18"/>
                <w:lang w:val="es-ES"/>
              </w:rPr>
            </w:pPr>
          </w:p>
        </w:tc>
        <w:tc>
          <w:tcPr>
            <w:tcW w:w="876" w:type="pct"/>
            <w:tcBorders>
              <w:right w:val="single" w:sz="6" w:space="0" w:color="auto"/>
            </w:tcBorders>
            <w:vAlign w:val="center"/>
          </w:tcPr>
          <w:p w:rsidR="00DD16A3" w:rsidRPr="00814932" w:rsidRDefault="00DD16A3" w:rsidP="003831B9">
            <w:pPr>
              <w:jc w:val="center"/>
              <w:rPr>
                <w:sz w:val="18"/>
                <w:szCs w:val="18"/>
                <w:lang w:val="es-ES"/>
              </w:rPr>
            </w:pPr>
          </w:p>
        </w:tc>
        <w:tc>
          <w:tcPr>
            <w:tcW w:w="724" w:type="pct"/>
            <w:tcBorders>
              <w:left w:val="single" w:sz="6" w:space="0" w:color="auto"/>
            </w:tcBorders>
            <w:vAlign w:val="center"/>
          </w:tcPr>
          <w:p w:rsidR="00DD16A3" w:rsidRDefault="005D0E98" w:rsidP="005D0E98">
            <w:pPr>
              <w:autoSpaceDE w:val="0"/>
              <w:autoSpaceDN w:val="0"/>
              <w:adjustRightInd w:val="0"/>
              <w:spacing w:line="288" w:lineRule="auto"/>
              <w:jc w:val="center"/>
              <w:rPr>
                <w:rFonts w:eastAsiaTheme="minorHAnsi"/>
                <w:color w:val="000000"/>
                <w:sz w:val="18"/>
                <w:szCs w:val="18"/>
                <w:lang w:val="es-CO" w:eastAsia="en-US"/>
              </w:rPr>
            </w:pPr>
            <w:r>
              <w:rPr>
                <w:rFonts w:eastAsiaTheme="minorHAnsi"/>
                <w:color w:val="000000"/>
                <w:sz w:val="18"/>
                <w:szCs w:val="18"/>
                <w:lang w:val="es-CO" w:eastAsia="en-US"/>
              </w:rPr>
              <w:t>Área de Calidad</w:t>
            </w:r>
          </w:p>
          <w:p w:rsidR="005D0E98" w:rsidRDefault="005D0E98" w:rsidP="005D0E98">
            <w:pPr>
              <w:autoSpaceDE w:val="0"/>
              <w:autoSpaceDN w:val="0"/>
              <w:adjustRightInd w:val="0"/>
              <w:spacing w:line="288" w:lineRule="auto"/>
              <w:jc w:val="center"/>
              <w:rPr>
                <w:rFonts w:eastAsiaTheme="minorHAnsi"/>
                <w:color w:val="000000"/>
                <w:sz w:val="18"/>
                <w:szCs w:val="18"/>
                <w:lang w:val="es-CO" w:eastAsia="en-US"/>
              </w:rPr>
            </w:pPr>
          </w:p>
          <w:p w:rsidR="005D0E98" w:rsidRDefault="00E82A48" w:rsidP="005D0E98">
            <w:pPr>
              <w:autoSpaceDE w:val="0"/>
              <w:autoSpaceDN w:val="0"/>
              <w:adjustRightInd w:val="0"/>
              <w:spacing w:line="288" w:lineRule="auto"/>
              <w:jc w:val="center"/>
              <w:rPr>
                <w:rFonts w:eastAsiaTheme="minorHAnsi"/>
                <w:color w:val="000000"/>
                <w:sz w:val="18"/>
                <w:szCs w:val="18"/>
                <w:lang w:val="es-CO" w:eastAsia="en-US"/>
              </w:rPr>
            </w:pPr>
            <w:r>
              <w:rPr>
                <w:rFonts w:eastAsiaTheme="minorHAnsi"/>
                <w:color w:val="000000"/>
                <w:sz w:val="18"/>
                <w:szCs w:val="18"/>
                <w:lang w:val="es-CO" w:eastAsia="en-US"/>
              </w:rPr>
              <w:t>Área</w:t>
            </w:r>
            <w:r w:rsidR="005F0C55">
              <w:rPr>
                <w:rFonts w:eastAsiaTheme="minorHAnsi"/>
                <w:color w:val="000000"/>
                <w:sz w:val="18"/>
                <w:szCs w:val="18"/>
                <w:lang w:val="es-CO" w:eastAsia="en-US"/>
              </w:rPr>
              <w:t xml:space="preserve"> Administrativa </w:t>
            </w:r>
          </w:p>
          <w:p w:rsidR="005D0E98" w:rsidRDefault="005D0E98" w:rsidP="005D0E98">
            <w:pPr>
              <w:autoSpaceDE w:val="0"/>
              <w:autoSpaceDN w:val="0"/>
              <w:adjustRightInd w:val="0"/>
              <w:spacing w:line="288" w:lineRule="auto"/>
              <w:jc w:val="center"/>
              <w:rPr>
                <w:rFonts w:eastAsiaTheme="minorHAnsi"/>
                <w:color w:val="000000"/>
                <w:sz w:val="18"/>
                <w:szCs w:val="18"/>
                <w:lang w:val="es-CO" w:eastAsia="en-US"/>
              </w:rPr>
            </w:pPr>
          </w:p>
          <w:p w:rsidR="005D0E98" w:rsidRPr="00814932" w:rsidRDefault="005D0E98" w:rsidP="005D0E98">
            <w:pPr>
              <w:autoSpaceDE w:val="0"/>
              <w:autoSpaceDN w:val="0"/>
              <w:adjustRightInd w:val="0"/>
              <w:spacing w:line="288" w:lineRule="auto"/>
              <w:jc w:val="center"/>
              <w:rPr>
                <w:sz w:val="18"/>
                <w:szCs w:val="18"/>
                <w:lang w:val="es-ES"/>
              </w:rPr>
            </w:pPr>
            <w:r>
              <w:rPr>
                <w:rFonts w:eastAsiaTheme="minorHAnsi"/>
                <w:color w:val="000000"/>
                <w:sz w:val="18"/>
                <w:szCs w:val="18"/>
                <w:lang w:val="es-CO" w:eastAsia="en-US"/>
              </w:rPr>
              <w:t>Auditor</w:t>
            </w:r>
          </w:p>
        </w:tc>
        <w:tc>
          <w:tcPr>
            <w:tcW w:w="1454" w:type="pct"/>
            <w:vAlign w:val="center"/>
          </w:tcPr>
          <w:p w:rsidR="00DD16A3" w:rsidRPr="00814932" w:rsidRDefault="00DD16A3" w:rsidP="004B1BCA">
            <w:pPr>
              <w:tabs>
                <w:tab w:val="left" w:pos="993"/>
                <w:tab w:val="left" w:pos="2035"/>
              </w:tabs>
              <w:jc w:val="both"/>
              <w:rPr>
                <w:sz w:val="18"/>
                <w:szCs w:val="18"/>
                <w:lang w:val="es-CO"/>
              </w:rPr>
            </w:pPr>
          </w:p>
        </w:tc>
      </w:tr>
      <w:tr w:rsidR="00DD16A3" w:rsidRPr="001D729B" w:rsidTr="00C165E9">
        <w:tc>
          <w:tcPr>
            <w:tcW w:w="280" w:type="pct"/>
            <w:vAlign w:val="center"/>
          </w:tcPr>
          <w:p w:rsidR="00DD16A3" w:rsidRPr="00814932" w:rsidRDefault="005D0E98" w:rsidP="00C165E9">
            <w:pPr>
              <w:jc w:val="center"/>
              <w:rPr>
                <w:sz w:val="18"/>
                <w:szCs w:val="18"/>
                <w:lang w:val="es-ES"/>
              </w:rPr>
            </w:pPr>
            <w:r>
              <w:rPr>
                <w:sz w:val="18"/>
                <w:szCs w:val="18"/>
                <w:lang w:val="es-ES"/>
              </w:rPr>
              <w:t>6</w:t>
            </w:r>
          </w:p>
        </w:tc>
        <w:tc>
          <w:tcPr>
            <w:tcW w:w="1666" w:type="pct"/>
            <w:gridSpan w:val="2"/>
            <w:vAlign w:val="center"/>
          </w:tcPr>
          <w:p w:rsidR="00EF6A86" w:rsidRDefault="00EF6A86" w:rsidP="00DC3F52">
            <w:pPr>
              <w:jc w:val="both"/>
              <w:rPr>
                <w:b/>
                <w:sz w:val="18"/>
                <w:szCs w:val="18"/>
                <w:lang w:val="es-ES"/>
              </w:rPr>
            </w:pPr>
          </w:p>
          <w:p w:rsidR="00DD16A3" w:rsidRPr="00814932" w:rsidRDefault="00DD16A3" w:rsidP="00DC3F52">
            <w:pPr>
              <w:jc w:val="both"/>
              <w:rPr>
                <w:sz w:val="18"/>
                <w:szCs w:val="18"/>
                <w:lang w:val="es-ES"/>
              </w:rPr>
            </w:pPr>
            <w:r w:rsidRPr="00814932">
              <w:rPr>
                <w:b/>
                <w:sz w:val="18"/>
                <w:szCs w:val="18"/>
                <w:lang w:val="es-ES"/>
              </w:rPr>
              <w:t xml:space="preserve">Consolidar </w:t>
            </w:r>
            <w:r>
              <w:rPr>
                <w:b/>
                <w:sz w:val="18"/>
                <w:szCs w:val="18"/>
                <w:lang w:val="es-ES"/>
              </w:rPr>
              <w:t>y verificar el estado de las acciones.</w:t>
            </w:r>
          </w:p>
          <w:p w:rsidR="00DD16A3" w:rsidRPr="00814932" w:rsidRDefault="00DD16A3" w:rsidP="00DC3F52">
            <w:pPr>
              <w:jc w:val="both"/>
              <w:rPr>
                <w:sz w:val="18"/>
                <w:szCs w:val="18"/>
                <w:lang w:val="es-ES"/>
              </w:rPr>
            </w:pPr>
          </w:p>
          <w:p w:rsidR="00EF6A86" w:rsidRDefault="00DD16A3" w:rsidP="00047E3A">
            <w:pPr>
              <w:tabs>
                <w:tab w:val="left" w:pos="993"/>
                <w:tab w:val="left" w:pos="2035"/>
              </w:tabs>
              <w:jc w:val="both"/>
              <w:rPr>
                <w:sz w:val="18"/>
                <w:szCs w:val="18"/>
                <w:lang w:val="es-ES"/>
              </w:rPr>
            </w:pPr>
            <w:r>
              <w:rPr>
                <w:sz w:val="18"/>
                <w:szCs w:val="18"/>
                <w:lang w:val="es-ES"/>
              </w:rPr>
              <w:t>Se consolida toda la información allegada al Área de calidad y se verifica cuales de esas no conformidades ya fueron subsanadas.</w:t>
            </w:r>
          </w:p>
          <w:p w:rsidR="00DD16A3" w:rsidRPr="00814932" w:rsidRDefault="00DD16A3" w:rsidP="00047E3A">
            <w:pPr>
              <w:tabs>
                <w:tab w:val="left" w:pos="993"/>
                <w:tab w:val="left" w:pos="2035"/>
              </w:tabs>
              <w:jc w:val="both"/>
              <w:rPr>
                <w:sz w:val="18"/>
                <w:szCs w:val="18"/>
                <w:lang w:val="es-CO"/>
              </w:rPr>
            </w:pPr>
            <w:r>
              <w:rPr>
                <w:sz w:val="18"/>
                <w:szCs w:val="18"/>
                <w:lang w:val="es-ES"/>
              </w:rPr>
              <w:t xml:space="preserve"> </w:t>
            </w:r>
            <w:r w:rsidRPr="00814932">
              <w:rPr>
                <w:sz w:val="18"/>
                <w:szCs w:val="18"/>
                <w:lang w:val="es-CO"/>
              </w:rPr>
              <w:t xml:space="preserve"> </w:t>
            </w:r>
          </w:p>
        </w:tc>
        <w:tc>
          <w:tcPr>
            <w:tcW w:w="876" w:type="pct"/>
            <w:tcBorders>
              <w:right w:val="single" w:sz="6" w:space="0" w:color="auto"/>
            </w:tcBorders>
            <w:vAlign w:val="center"/>
          </w:tcPr>
          <w:p w:rsidR="00DD16A3" w:rsidRPr="00814932" w:rsidRDefault="00DD16A3" w:rsidP="00F41CA6">
            <w:pPr>
              <w:jc w:val="center"/>
              <w:rPr>
                <w:sz w:val="18"/>
                <w:szCs w:val="18"/>
                <w:lang w:val="es-ES"/>
              </w:rPr>
            </w:pPr>
          </w:p>
        </w:tc>
        <w:tc>
          <w:tcPr>
            <w:tcW w:w="724" w:type="pct"/>
            <w:tcBorders>
              <w:left w:val="single" w:sz="6" w:space="0" w:color="auto"/>
            </w:tcBorders>
            <w:vAlign w:val="center"/>
          </w:tcPr>
          <w:p w:rsidR="00DD16A3" w:rsidRPr="00814932" w:rsidRDefault="005F0C55" w:rsidP="00F41CA6">
            <w:pPr>
              <w:jc w:val="center"/>
              <w:rPr>
                <w:sz w:val="18"/>
                <w:szCs w:val="18"/>
                <w:lang w:val="es-ES"/>
              </w:rPr>
            </w:pPr>
            <w:r>
              <w:rPr>
                <w:sz w:val="18"/>
                <w:szCs w:val="18"/>
                <w:lang w:val="es-ES"/>
              </w:rPr>
              <w:t xml:space="preserve">Área Administrativa </w:t>
            </w:r>
            <w:r w:rsidR="00DD16A3" w:rsidRPr="00814932">
              <w:rPr>
                <w:sz w:val="18"/>
                <w:szCs w:val="18"/>
                <w:lang w:val="es-ES"/>
              </w:rPr>
              <w:t xml:space="preserve"> </w:t>
            </w:r>
          </w:p>
        </w:tc>
        <w:tc>
          <w:tcPr>
            <w:tcW w:w="1454" w:type="pct"/>
            <w:vAlign w:val="center"/>
          </w:tcPr>
          <w:p w:rsidR="00DD16A3" w:rsidRPr="00814932" w:rsidRDefault="00DD16A3" w:rsidP="004B1BCA">
            <w:pPr>
              <w:tabs>
                <w:tab w:val="left" w:pos="993"/>
                <w:tab w:val="left" w:pos="2035"/>
              </w:tabs>
              <w:jc w:val="both"/>
              <w:rPr>
                <w:sz w:val="18"/>
                <w:szCs w:val="18"/>
                <w:lang w:val="es-CO"/>
              </w:rPr>
            </w:pPr>
          </w:p>
        </w:tc>
      </w:tr>
      <w:tr w:rsidR="00DD16A3" w:rsidRPr="001D729B" w:rsidTr="00C165E9">
        <w:tc>
          <w:tcPr>
            <w:tcW w:w="280" w:type="pct"/>
            <w:vAlign w:val="center"/>
          </w:tcPr>
          <w:p w:rsidR="00DD16A3" w:rsidRPr="00814932" w:rsidRDefault="005D0E98" w:rsidP="00C165E9">
            <w:pPr>
              <w:jc w:val="center"/>
              <w:rPr>
                <w:sz w:val="18"/>
                <w:szCs w:val="18"/>
                <w:lang w:val="es-ES"/>
              </w:rPr>
            </w:pPr>
            <w:r>
              <w:rPr>
                <w:sz w:val="18"/>
                <w:szCs w:val="18"/>
                <w:lang w:val="es-ES"/>
              </w:rPr>
              <w:t>7</w:t>
            </w:r>
          </w:p>
        </w:tc>
        <w:tc>
          <w:tcPr>
            <w:tcW w:w="1666" w:type="pct"/>
            <w:gridSpan w:val="2"/>
            <w:vAlign w:val="center"/>
          </w:tcPr>
          <w:p w:rsidR="00EF6A86" w:rsidRDefault="00EF6A86" w:rsidP="00F71DF1">
            <w:pPr>
              <w:jc w:val="both"/>
              <w:rPr>
                <w:b/>
                <w:sz w:val="18"/>
                <w:szCs w:val="18"/>
                <w:lang w:val="es-ES"/>
              </w:rPr>
            </w:pPr>
          </w:p>
          <w:p w:rsidR="00DD16A3" w:rsidRPr="00814932" w:rsidRDefault="00DD16A3" w:rsidP="00F71DF1">
            <w:pPr>
              <w:jc w:val="both"/>
              <w:rPr>
                <w:b/>
                <w:sz w:val="18"/>
                <w:szCs w:val="18"/>
                <w:lang w:val="es-ES"/>
              </w:rPr>
            </w:pPr>
            <w:r w:rsidRPr="00814932">
              <w:rPr>
                <w:b/>
                <w:sz w:val="18"/>
                <w:szCs w:val="18"/>
                <w:lang w:val="es-ES"/>
              </w:rPr>
              <w:t>Monitorear los  planes de mejoramiento:</w:t>
            </w:r>
          </w:p>
          <w:p w:rsidR="00DD16A3" w:rsidRPr="00814932" w:rsidRDefault="00DD16A3" w:rsidP="00F71DF1">
            <w:pPr>
              <w:jc w:val="both"/>
              <w:rPr>
                <w:b/>
                <w:sz w:val="18"/>
                <w:szCs w:val="18"/>
                <w:lang w:val="es-ES"/>
              </w:rPr>
            </w:pPr>
          </w:p>
          <w:p w:rsidR="00DD16A3" w:rsidRDefault="00DD16A3" w:rsidP="00F71DF1">
            <w:pPr>
              <w:jc w:val="both"/>
              <w:rPr>
                <w:sz w:val="18"/>
                <w:szCs w:val="18"/>
                <w:lang w:val="es-ES"/>
              </w:rPr>
            </w:pPr>
            <w:r w:rsidRPr="00814932">
              <w:rPr>
                <w:sz w:val="18"/>
                <w:szCs w:val="18"/>
                <w:lang w:val="es-ES"/>
              </w:rPr>
              <w:t>Según programación d</w:t>
            </w:r>
            <w:r w:rsidR="005F0C55">
              <w:rPr>
                <w:sz w:val="18"/>
                <w:szCs w:val="18"/>
                <w:lang w:val="es-ES"/>
              </w:rPr>
              <w:t>el área Administrativa</w:t>
            </w:r>
            <w:r w:rsidR="005F0C55" w:rsidRPr="00814932">
              <w:rPr>
                <w:sz w:val="18"/>
                <w:szCs w:val="18"/>
                <w:lang w:val="es-ES"/>
              </w:rPr>
              <w:t>, se</w:t>
            </w:r>
            <w:r w:rsidRPr="00814932">
              <w:rPr>
                <w:sz w:val="18"/>
                <w:szCs w:val="18"/>
                <w:lang w:val="es-ES"/>
              </w:rPr>
              <w:t xml:space="preserve"> realiza monitoreo de avances y consolidación de los planes de mejoramiento con el fin de evaluar el Sistema Integrado de Gestión.</w:t>
            </w:r>
          </w:p>
          <w:p w:rsidR="00EF6A86" w:rsidRPr="00814932" w:rsidRDefault="00EF6A86" w:rsidP="00F71DF1">
            <w:pPr>
              <w:jc w:val="both"/>
              <w:rPr>
                <w:sz w:val="18"/>
                <w:szCs w:val="18"/>
                <w:lang w:val="es-ES"/>
              </w:rPr>
            </w:pPr>
          </w:p>
        </w:tc>
        <w:tc>
          <w:tcPr>
            <w:tcW w:w="876" w:type="pct"/>
            <w:tcBorders>
              <w:right w:val="single" w:sz="6" w:space="0" w:color="auto"/>
            </w:tcBorders>
            <w:vAlign w:val="center"/>
          </w:tcPr>
          <w:p w:rsidR="00DD16A3" w:rsidRPr="00814932" w:rsidRDefault="00DD16A3" w:rsidP="0087168D">
            <w:pPr>
              <w:jc w:val="center"/>
              <w:rPr>
                <w:sz w:val="18"/>
                <w:szCs w:val="18"/>
                <w:lang w:val="es-ES"/>
              </w:rPr>
            </w:pPr>
          </w:p>
        </w:tc>
        <w:tc>
          <w:tcPr>
            <w:tcW w:w="724" w:type="pct"/>
            <w:tcBorders>
              <w:left w:val="single" w:sz="6" w:space="0" w:color="auto"/>
            </w:tcBorders>
            <w:vAlign w:val="center"/>
          </w:tcPr>
          <w:p w:rsidR="00DD16A3" w:rsidRPr="00814932" w:rsidRDefault="005F0C55" w:rsidP="0087168D">
            <w:pPr>
              <w:jc w:val="center"/>
              <w:rPr>
                <w:sz w:val="18"/>
                <w:szCs w:val="18"/>
                <w:lang w:val="es-ES"/>
              </w:rPr>
            </w:pPr>
            <w:r>
              <w:rPr>
                <w:sz w:val="18"/>
                <w:szCs w:val="18"/>
                <w:lang w:val="es-ES"/>
              </w:rPr>
              <w:t xml:space="preserve">Área Administrativa </w:t>
            </w:r>
            <w:r w:rsidR="00DD16A3" w:rsidRPr="00814932">
              <w:rPr>
                <w:sz w:val="18"/>
                <w:szCs w:val="18"/>
                <w:lang w:val="es-ES"/>
              </w:rPr>
              <w:t xml:space="preserve"> </w:t>
            </w:r>
          </w:p>
        </w:tc>
        <w:tc>
          <w:tcPr>
            <w:tcW w:w="1454" w:type="pct"/>
            <w:vAlign w:val="center"/>
          </w:tcPr>
          <w:p w:rsidR="00DD16A3" w:rsidRPr="00814932" w:rsidRDefault="00DD16A3" w:rsidP="00F71DF1">
            <w:pPr>
              <w:rPr>
                <w:sz w:val="18"/>
                <w:szCs w:val="18"/>
                <w:lang w:val="es-CO"/>
              </w:rPr>
            </w:pPr>
          </w:p>
        </w:tc>
      </w:tr>
      <w:tr w:rsidR="00DD16A3" w:rsidRPr="001D729B" w:rsidTr="00C165E9">
        <w:tc>
          <w:tcPr>
            <w:tcW w:w="280" w:type="pct"/>
            <w:vAlign w:val="center"/>
          </w:tcPr>
          <w:p w:rsidR="00DD16A3" w:rsidRPr="00814932" w:rsidRDefault="005D0E98" w:rsidP="00C165E9">
            <w:pPr>
              <w:jc w:val="center"/>
              <w:rPr>
                <w:sz w:val="18"/>
                <w:szCs w:val="18"/>
                <w:lang w:val="es-ES"/>
              </w:rPr>
            </w:pPr>
            <w:r>
              <w:rPr>
                <w:sz w:val="18"/>
                <w:szCs w:val="18"/>
                <w:lang w:val="es-ES"/>
              </w:rPr>
              <w:t>8</w:t>
            </w:r>
          </w:p>
        </w:tc>
        <w:tc>
          <w:tcPr>
            <w:tcW w:w="1666" w:type="pct"/>
            <w:gridSpan w:val="2"/>
            <w:vAlign w:val="center"/>
          </w:tcPr>
          <w:p w:rsidR="00EF6A86" w:rsidRDefault="00EF6A86" w:rsidP="00F71DF1">
            <w:pPr>
              <w:jc w:val="both"/>
              <w:rPr>
                <w:b/>
                <w:sz w:val="18"/>
                <w:szCs w:val="18"/>
                <w:lang w:val="es-ES"/>
              </w:rPr>
            </w:pPr>
          </w:p>
          <w:p w:rsidR="00DD16A3" w:rsidRPr="00814932" w:rsidRDefault="00DD16A3" w:rsidP="00F71DF1">
            <w:pPr>
              <w:jc w:val="both"/>
              <w:rPr>
                <w:b/>
                <w:sz w:val="18"/>
                <w:szCs w:val="18"/>
                <w:lang w:val="es-ES"/>
              </w:rPr>
            </w:pPr>
            <w:r w:rsidRPr="00814932">
              <w:rPr>
                <w:b/>
                <w:sz w:val="18"/>
                <w:szCs w:val="18"/>
                <w:lang w:val="es-ES"/>
              </w:rPr>
              <w:t>Archivar documentos:</w:t>
            </w:r>
          </w:p>
          <w:p w:rsidR="00DD16A3" w:rsidRDefault="00DD16A3" w:rsidP="00F71DF1">
            <w:pPr>
              <w:jc w:val="both"/>
              <w:rPr>
                <w:sz w:val="18"/>
                <w:szCs w:val="18"/>
                <w:lang w:val="es-ES"/>
              </w:rPr>
            </w:pPr>
          </w:p>
          <w:p w:rsidR="00DD16A3" w:rsidRDefault="00DD16A3" w:rsidP="00F71DF1">
            <w:pPr>
              <w:jc w:val="both"/>
              <w:rPr>
                <w:sz w:val="18"/>
                <w:szCs w:val="18"/>
                <w:lang w:val="es-ES"/>
              </w:rPr>
            </w:pPr>
            <w:r w:rsidRPr="00814932">
              <w:rPr>
                <w:sz w:val="18"/>
                <w:szCs w:val="18"/>
                <w:lang w:val="es-ES"/>
              </w:rPr>
              <w:t>Se archivan los documentos generados durante la ejecución del presente procedimiento de acuerdo con los lineamientos de archivo y tablas de retención documental.</w:t>
            </w:r>
          </w:p>
          <w:p w:rsidR="00EF6A86" w:rsidRDefault="00EF6A86" w:rsidP="00F71DF1">
            <w:pPr>
              <w:jc w:val="both"/>
              <w:rPr>
                <w:sz w:val="18"/>
                <w:szCs w:val="18"/>
                <w:lang w:val="es-ES"/>
              </w:rPr>
            </w:pPr>
          </w:p>
          <w:p w:rsidR="00EF6A86" w:rsidRDefault="00EF6A86" w:rsidP="00F71DF1">
            <w:pPr>
              <w:jc w:val="both"/>
              <w:rPr>
                <w:sz w:val="18"/>
                <w:szCs w:val="18"/>
                <w:lang w:val="es-ES"/>
              </w:rPr>
            </w:pPr>
          </w:p>
          <w:p w:rsidR="00EF6A86" w:rsidRDefault="00EF6A86" w:rsidP="00F71DF1">
            <w:pPr>
              <w:jc w:val="both"/>
              <w:rPr>
                <w:b/>
                <w:sz w:val="18"/>
                <w:szCs w:val="18"/>
                <w:lang w:val="es-ES"/>
              </w:rPr>
            </w:pPr>
          </w:p>
          <w:p w:rsidR="005F0C55" w:rsidRDefault="005F0C55" w:rsidP="00F71DF1">
            <w:pPr>
              <w:jc w:val="both"/>
              <w:rPr>
                <w:b/>
                <w:sz w:val="18"/>
                <w:szCs w:val="18"/>
                <w:lang w:val="es-ES"/>
              </w:rPr>
            </w:pPr>
          </w:p>
          <w:p w:rsidR="005F0C55" w:rsidRPr="00814932" w:rsidRDefault="005F0C55" w:rsidP="00F71DF1">
            <w:pPr>
              <w:jc w:val="both"/>
              <w:rPr>
                <w:b/>
                <w:sz w:val="18"/>
                <w:szCs w:val="18"/>
                <w:lang w:val="es-ES"/>
              </w:rPr>
            </w:pPr>
          </w:p>
        </w:tc>
        <w:tc>
          <w:tcPr>
            <w:tcW w:w="876" w:type="pct"/>
            <w:tcBorders>
              <w:right w:val="single" w:sz="6" w:space="0" w:color="auto"/>
            </w:tcBorders>
            <w:vAlign w:val="center"/>
          </w:tcPr>
          <w:p w:rsidR="00DD16A3" w:rsidRPr="00814932" w:rsidRDefault="00DD16A3" w:rsidP="00F41CA6">
            <w:pPr>
              <w:jc w:val="center"/>
              <w:rPr>
                <w:sz w:val="18"/>
                <w:szCs w:val="18"/>
                <w:lang w:val="es-ES"/>
              </w:rPr>
            </w:pPr>
          </w:p>
        </w:tc>
        <w:tc>
          <w:tcPr>
            <w:tcW w:w="724" w:type="pct"/>
            <w:tcBorders>
              <w:left w:val="single" w:sz="6" w:space="0" w:color="auto"/>
            </w:tcBorders>
            <w:vAlign w:val="center"/>
          </w:tcPr>
          <w:p w:rsidR="00DD16A3" w:rsidRPr="00814932" w:rsidRDefault="00DD16A3" w:rsidP="005F0C55">
            <w:pPr>
              <w:jc w:val="center"/>
              <w:rPr>
                <w:sz w:val="18"/>
                <w:szCs w:val="18"/>
                <w:lang w:val="es-ES"/>
              </w:rPr>
            </w:pPr>
            <w:r w:rsidRPr="00814932">
              <w:rPr>
                <w:sz w:val="18"/>
                <w:szCs w:val="18"/>
                <w:lang w:val="es-ES"/>
              </w:rPr>
              <w:t xml:space="preserve"> </w:t>
            </w:r>
            <w:r w:rsidR="005F0C55">
              <w:rPr>
                <w:sz w:val="18"/>
                <w:szCs w:val="18"/>
                <w:lang w:val="es-ES"/>
              </w:rPr>
              <w:t xml:space="preserve">Área Administrativa </w:t>
            </w:r>
            <w:r w:rsidRPr="00814932">
              <w:rPr>
                <w:sz w:val="18"/>
                <w:szCs w:val="18"/>
                <w:lang w:val="es-ES"/>
              </w:rPr>
              <w:t xml:space="preserve"> </w:t>
            </w:r>
          </w:p>
        </w:tc>
        <w:tc>
          <w:tcPr>
            <w:tcW w:w="1454" w:type="pct"/>
            <w:vAlign w:val="center"/>
          </w:tcPr>
          <w:p w:rsidR="00DD16A3" w:rsidRPr="00814932" w:rsidRDefault="00DD16A3" w:rsidP="00F71DF1">
            <w:pPr>
              <w:rPr>
                <w:sz w:val="18"/>
                <w:szCs w:val="18"/>
                <w:lang w:val="es-CO"/>
              </w:rPr>
            </w:pPr>
          </w:p>
        </w:tc>
      </w:tr>
      <w:tr w:rsidR="00DD16A3" w:rsidRPr="001D729B" w:rsidTr="00F71DF1">
        <w:tc>
          <w:tcPr>
            <w:tcW w:w="5000" w:type="pct"/>
            <w:gridSpan w:val="6"/>
            <w:shd w:val="clear" w:color="auto" w:fill="DBE5F1" w:themeFill="accent1" w:themeFillTint="33"/>
            <w:vAlign w:val="center"/>
          </w:tcPr>
          <w:p w:rsidR="00DD16A3" w:rsidRPr="001D729B" w:rsidRDefault="00DD16A3" w:rsidP="00F71DF1">
            <w:pPr>
              <w:pStyle w:val="Prrafodelista"/>
              <w:numPr>
                <w:ilvl w:val="0"/>
                <w:numId w:val="1"/>
              </w:numPr>
              <w:spacing w:after="0" w:line="240" w:lineRule="auto"/>
              <w:rPr>
                <w:rFonts w:ascii="Arial" w:eastAsia="Times New Roman" w:hAnsi="Arial" w:cs="Arial"/>
                <w:b/>
                <w:lang w:val="es-ES" w:eastAsia="es-CO"/>
              </w:rPr>
            </w:pPr>
            <w:r w:rsidRPr="001D729B">
              <w:rPr>
                <w:rFonts w:ascii="Arial" w:eastAsia="Times New Roman" w:hAnsi="Arial" w:cs="Arial"/>
                <w:b/>
                <w:lang w:val="es-ES" w:eastAsia="es-CO"/>
              </w:rPr>
              <w:t>DIAGRAMA DE FLUJO DEL PROCEDIMIENTO</w:t>
            </w:r>
          </w:p>
        </w:tc>
      </w:tr>
      <w:tr w:rsidR="00DD16A3" w:rsidRPr="001D729B" w:rsidTr="00F71DF1">
        <w:tblPrEx>
          <w:tblCellMar>
            <w:left w:w="70" w:type="dxa"/>
            <w:right w:w="70" w:type="dxa"/>
          </w:tblCellMar>
        </w:tblPrEx>
        <w:tc>
          <w:tcPr>
            <w:tcW w:w="5000" w:type="pct"/>
            <w:gridSpan w:val="6"/>
            <w:tcBorders>
              <w:bottom w:val="single" w:sz="4" w:space="0" w:color="auto"/>
            </w:tcBorders>
            <w:shd w:val="clear" w:color="auto" w:fill="FFFFFF" w:themeFill="background1"/>
            <w:vAlign w:val="center"/>
          </w:tcPr>
          <w:p w:rsidR="00DD16A3" w:rsidRDefault="00E82A48" w:rsidP="00E82A48">
            <w:pPr>
              <w:jc w:val="center"/>
              <w:rPr>
                <w:b/>
                <w:lang w:val="es-CO"/>
              </w:rPr>
            </w:pPr>
            <w:r w:rsidRPr="00E82A48">
              <w:rPr>
                <w:b/>
                <w:noProof/>
              </w:rPr>
              <w:drawing>
                <wp:inline distT="0" distB="0" distL="0" distR="0">
                  <wp:extent cx="5534025" cy="48482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4025" cy="4848225"/>
                          </a:xfrm>
                          <a:prstGeom prst="rect">
                            <a:avLst/>
                          </a:prstGeom>
                          <a:noFill/>
                          <a:ln>
                            <a:noFill/>
                          </a:ln>
                        </pic:spPr>
                      </pic:pic>
                    </a:graphicData>
                  </a:graphic>
                </wp:inline>
              </w:drawing>
            </w:r>
          </w:p>
          <w:p w:rsidR="00E82A48" w:rsidRDefault="00E82A48" w:rsidP="00E82A48">
            <w:pPr>
              <w:jc w:val="center"/>
              <w:rPr>
                <w:b/>
                <w:lang w:val="es-CO"/>
              </w:rPr>
            </w:pPr>
            <w:r w:rsidRPr="00E82A48">
              <w:rPr>
                <w:b/>
                <w:noProof/>
              </w:rPr>
              <w:drawing>
                <wp:inline distT="0" distB="0" distL="0" distR="0">
                  <wp:extent cx="3914775" cy="62198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775" cy="6219825"/>
                          </a:xfrm>
                          <a:prstGeom prst="rect">
                            <a:avLst/>
                          </a:prstGeom>
                          <a:noFill/>
                          <a:ln>
                            <a:noFill/>
                          </a:ln>
                        </pic:spPr>
                      </pic:pic>
                    </a:graphicData>
                  </a:graphic>
                </wp:inline>
              </w:drawing>
            </w:r>
          </w:p>
          <w:p w:rsidR="00E82A48" w:rsidRDefault="00E82A48" w:rsidP="00E82A48">
            <w:pPr>
              <w:jc w:val="center"/>
              <w:rPr>
                <w:b/>
                <w:lang w:val="es-CO"/>
              </w:rPr>
            </w:pPr>
          </w:p>
          <w:p w:rsidR="00E82A48" w:rsidRDefault="00E82A48" w:rsidP="00E82A48">
            <w:pPr>
              <w:jc w:val="center"/>
              <w:rPr>
                <w:b/>
                <w:lang w:val="es-CO"/>
              </w:rPr>
            </w:pPr>
          </w:p>
          <w:p w:rsidR="00E82A48" w:rsidRDefault="00E82A48" w:rsidP="00E82A48">
            <w:pPr>
              <w:jc w:val="center"/>
              <w:rPr>
                <w:b/>
                <w:lang w:val="es-CO"/>
              </w:rPr>
            </w:pPr>
          </w:p>
          <w:p w:rsidR="00E82A48" w:rsidRDefault="00E82A48" w:rsidP="00E82A48">
            <w:pPr>
              <w:jc w:val="center"/>
              <w:rPr>
                <w:b/>
                <w:lang w:val="es-CO"/>
              </w:rPr>
            </w:pPr>
          </w:p>
          <w:p w:rsidR="00E82A48" w:rsidRDefault="00E82A48" w:rsidP="00E82A48">
            <w:pPr>
              <w:jc w:val="center"/>
              <w:rPr>
                <w:b/>
                <w:lang w:val="es-CO"/>
              </w:rPr>
            </w:pPr>
          </w:p>
          <w:p w:rsidR="00E82A48" w:rsidRDefault="00E82A48" w:rsidP="00E82A48">
            <w:pPr>
              <w:jc w:val="center"/>
              <w:rPr>
                <w:b/>
                <w:lang w:val="es-CO"/>
              </w:rPr>
            </w:pPr>
          </w:p>
          <w:p w:rsidR="00E82A48" w:rsidRPr="001D729B" w:rsidRDefault="00E82A48" w:rsidP="00E82A48">
            <w:pPr>
              <w:jc w:val="center"/>
              <w:rPr>
                <w:b/>
                <w:lang w:val="es-CO"/>
              </w:rPr>
            </w:pPr>
          </w:p>
        </w:tc>
      </w:tr>
    </w:tbl>
    <w:tbl>
      <w:tblPr>
        <w:tblpPr w:leftFromText="141" w:rightFromText="141" w:vertAnchor="text" w:horzAnchor="margin" w:tblpX="-176" w:tblpY="437"/>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2427"/>
        <w:gridCol w:w="4732"/>
      </w:tblGrid>
      <w:tr w:rsidR="002615F1" w:rsidRPr="001D729B" w:rsidTr="00334F12">
        <w:trPr>
          <w:trHeight w:hRule="exact" w:val="369"/>
        </w:trPr>
        <w:tc>
          <w:tcPr>
            <w:tcW w:w="10133" w:type="dxa"/>
            <w:gridSpan w:val="3"/>
            <w:shd w:val="clear" w:color="auto" w:fill="D9D9D9"/>
          </w:tcPr>
          <w:p w:rsidR="002615F1" w:rsidRPr="001D729B" w:rsidRDefault="002615F1" w:rsidP="00F71DF1">
            <w:pPr>
              <w:pStyle w:val="Prrafodelista"/>
              <w:spacing w:line="240" w:lineRule="auto"/>
              <w:ind w:left="0"/>
              <w:jc w:val="center"/>
              <w:rPr>
                <w:rFonts w:ascii="Arial" w:hAnsi="Arial" w:cs="Arial"/>
                <w:b/>
                <w:sz w:val="20"/>
                <w:szCs w:val="20"/>
                <w:lang w:val="es-CO"/>
              </w:rPr>
            </w:pPr>
            <w:r w:rsidRPr="001D729B">
              <w:rPr>
                <w:rFonts w:ascii="Arial" w:hAnsi="Arial" w:cs="Arial"/>
                <w:b/>
                <w:sz w:val="20"/>
                <w:szCs w:val="20"/>
                <w:lang w:val="es-CO"/>
              </w:rPr>
              <w:t>CONTROL DE CAMBIOS</w:t>
            </w:r>
          </w:p>
        </w:tc>
      </w:tr>
      <w:tr w:rsidR="002615F1" w:rsidRPr="001D729B" w:rsidTr="00334F12">
        <w:trPr>
          <w:trHeight w:hRule="exact" w:val="369"/>
        </w:trPr>
        <w:tc>
          <w:tcPr>
            <w:tcW w:w="2974" w:type="dxa"/>
            <w:shd w:val="clear" w:color="auto" w:fill="FFFFFF"/>
            <w:vAlign w:val="center"/>
          </w:tcPr>
          <w:p w:rsidR="002615F1" w:rsidRPr="001D729B" w:rsidRDefault="002615F1" w:rsidP="00F71DF1">
            <w:pPr>
              <w:pStyle w:val="Prrafodelista"/>
              <w:spacing w:line="240" w:lineRule="auto"/>
              <w:ind w:left="0"/>
              <w:jc w:val="center"/>
              <w:rPr>
                <w:rFonts w:ascii="Arial" w:hAnsi="Arial" w:cs="Arial"/>
                <w:b/>
                <w:sz w:val="20"/>
                <w:szCs w:val="20"/>
                <w:lang w:val="es-CO"/>
              </w:rPr>
            </w:pPr>
            <w:r w:rsidRPr="001D729B">
              <w:rPr>
                <w:rFonts w:ascii="Arial" w:hAnsi="Arial" w:cs="Arial"/>
                <w:b/>
                <w:sz w:val="20"/>
                <w:szCs w:val="20"/>
                <w:lang w:val="es-CO"/>
              </w:rPr>
              <w:t>Fecha</w:t>
            </w:r>
          </w:p>
        </w:tc>
        <w:tc>
          <w:tcPr>
            <w:tcW w:w="2427" w:type="dxa"/>
            <w:shd w:val="clear" w:color="auto" w:fill="FFFFFF"/>
            <w:vAlign w:val="center"/>
          </w:tcPr>
          <w:p w:rsidR="002615F1" w:rsidRPr="001D729B" w:rsidRDefault="002615F1" w:rsidP="00F71DF1">
            <w:pPr>
              <w:pStyle w:val="Prrafodelista"/>
              <w:spacing w:line="240" w:lineRule="auto"/>
              <w:ind w:left="0"/>
              <w:jc w:val="center"/>
              <w:rPr>
                <w:rFonts w:ascii="Arial" w:hAnsi="Arial" w:cs="Arial"/>
                <w:b/>
                <w:sz w:val="20"/>
                <w:szCs w:val="20"/>
                <w:lang w:val="es-CO"/>
              </w:rPr>
            </w:pPr>
            <w:r w:rsidRPr="001D729B">
              <w:rPr>
                <w:rFonts w:ascii="Arial" w:hAnsi="Arial" w:cs="Arial"/>
                <w:b/>
                <w:sz w:val="20"/>
                <w:szCs w:val="20"/>
                <w:lang w:val="es-CO"/>
              </w:rPr>
              <w:t>Versión</w:t>
            </w:r>
          </w:p>
        </w:tc>
        <w:tc>
          <w:tcPr>
            <w:tcW w:w="4732" w:type="dxa"/>
            <w:shd w:val="clear" w:color="auto" w:fill="FFFFFF"/>
            <w:vAlign w:val="center"/>
          </w:tcPr>
          <w:p w:rsidR="002615F1" w:rsidRPr="001D729B" w:rsidRDefault="002615F1" w:rsidP="00F71DF1">
            <w:pPr>
              <w:pStyle w:val="Prrafodelista"/>
              <w:spacing w:line="240" w:lineRule="auto"/>
              <w:ind w:left="0"/>
              <w:jc w:val="center"/>
              <w:rPr>
                <w:rFonts w:ascii="Arial" w:hAnsi="Arial" w:cs="Arial"/>
                <w:b/>
                <w:sz w:val="20"/>
                <w:szCs w:val="20"/>
                <w:lang w:val="es-CO"/>
              </w:rPr>
            </w:pPr>
            <w:r w:rsidRPr="001D729B">
              <w:rPr>
                <w:rFonts w:ascii="Arial" w:hAnsi="Arial" w:cs="Arial"/>
                <w:b/>
                <w:sz w:val="20"/>
                <w:szCs w:val="20"/>
                <w:lang w:val="es-CO"/>
              </w:rPr>
              <w:t>Tipo de Cambio</w:t>
            </w:r>
          </w:p>
        </w:tc>
      </w:tr>
      <w:tr w:rsidR="005F0C55" w:rsidRPr="001D729B" w:rsidTr="00334F12">
        <w:trPr>
          <w:trHeight w:hRule="exact" w:val="369"/>
        </w:trPr>
        <w:tc>
          <w:tcPr>
            <w:tcW w:w="2974" w:type="dxa"/>
            <w:tcBorders>
              <w:bottom w:val="single" w:sz="6" w:space="0" w:color="auto"/>
            </w:tcBorders>
            <w:vAlign w:val="center"/>
          </w:tcPr>
          <w:p w:rsidR="005F0C55" w:rsidRPr="003B1DF7" w:rsidRDefault="005F0C55" w:rsidP="005F0C55">
            <w:pPr>
              <w:pStyle w:val="Sinespaciado"/>
              <w:jc w:val="center"/>
            </w:pPr>
            <w:r>
              <w:t>28/11/2014</w:t>
            </w:r>
          </w:p>
        </w:tc>
        <w:tc>
          <w:tcPr>
            <w:tcW w:w="2427" w:type="dxa"/>
            <w:tcBorders>
              <w:bottom w:val="single" w:sz="6" w:space="0" w:color="auto"/>
            </w:tcBorders>
            <w:vAlign w:val="center"/>
          </w:tcPr>
          <w:p w:rsidR="005F0C55" w:rsidRPr="003B1DF7" w:rsidRDefault="005F0C55" w:rsidP="005F0C55">
            <w:pPr>
              <w:pStyle w:val="Prrafodelista"/>
              <w:spacing w:line="240" w:lineRule="auto"/>
              <w:ind w:left="0"/>
              <w:jc w:val="center"/>
              <w:rPr>
                <w:rFonts w:ascii="Arial" w:hAnsi="Arial" w:cs="Arial"/>
                <w:sz w:val="20"/>
                <w:szCs w:val="20"/>
                <w:lang w:val="es-CO"/>
              </w:rPr>
            </w:pPr>
            <w:r w:rsidRPr="003B1DF7">
              <w:rPr>
                <w:rFonts w:ascii="Arial" w:hAnsi="Arial" w:cs="Arial"/>
                <w:sz w:val="20"/>
                <w:szCs w:val="20"/>
                <w:lang w:val="es-CO"/>
              </w:rPr>
              <w:t>01</w:t>
            </w:r>
          </w:p>
        </w:tc>
        <w:tc>
          <w:tcPr>
            <w:tcW w:w="4732" w:type="dxa"/>
            <w:tcBorders>
              <w:bottom w:val="single" w:sz="6" w:space="0" w:color="auto"/>
            </w:tcBorders>
            <w:vAlign w:val="center"/>
          </w:tcPr>
          <w:p w:rsidR="005F0C55" w:rsidRPr="003B1DF7" w:rsidRDefault="005F0C55" w:rsidP="005F0C55">
            <w:pPr>
              <w:pStyle w:val="Prrafodelista"/>
              <w:spacing w:line="240" w:lineRule="auto"/>
              <w:ind w:left="0"/>
              <w:jc w:val="center"/>
              <w:rPr>
                <w:rFonts w:ascii="Arial" w:hAnsi="Arial" w:cs="Arial"/>
                <w:sz w:val="20"/>
                <w:szCs w:val="20"/>
                <w:lang w:val="es-CO"/>
              </w:rPr>
            </w:pPr>
            <w:r w:rsidRPr="003B1DF7">
              <w:rPr>
                <w:rFonts w:ascii="Arial" w:hAnsi="Arial" w:cs="Arial"/>
                <w:sz w:val="20"/>
                <w:szCs w:val="20"/>
                <w:lang w:val="es-CO"/>
              </w:rPr>
              <w:t>Se crea el documento</w:t>
            </w:r>
          </w:p>
        </w:tc>
      </w:tr>
      <w:tr w:rsidR="00D340AA" w:rsidRPr="001D729B" w:rsidTr="00334F12">
        <w:trPr>
          <w:trHeight w:hRule="exact" w:val="369"/>
        </w:trPr>
        <w:tc>
          <w:tcPr>
            <w:tcW w:w="2974" w:type="dxa"/>
            <w:vAlign w:val="center"/>
          </w:tcPr>
          <w:p w:rsidR="00D340AA" w:rsidRPr="001D729B" w:rsidRDefault="00691FB0" w:rsidP="00D340AA">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16/04</w:t>
            </w:r>
            <w:r w:rsidR="00D340AA">
              <w:rPr>
                <w:rFonts w:ascii="Arial" w:hAnsi="Arial" w:cs="Arial"/>
                <w:sz w:val="20"/>
                <w:szCs w:val="20"/>
                <w:lang w:val="es-CO"/>
              </w:rPr>
              <w:t>/2015</w:t>
            </w:r>
          </w:p>
        </w:tc>
        <w:tc>
          <w:tcPr>
            <w:tcW w:w="2427" w:type="dxa"/>
            <w:vAlign w:val="center"/>
          </w:tcPr>
          <w:p w:rsidR="00D340AA" w:rsidRPr="001D729B" w:rsidRDefault="00D340AA" w:rsidP="00D340AA">
            <w:pPr>
              <w:pStyle w:val="Prrafodelista"/>
              <w:spacing w:line="240" w:lineRule="auto"/>
              <w:ind w:left="0"/>
              <w:jc w:val="center"/>
              <w:rPr>
                <w:rFonts w:ascii="Arial" w:hAnsi="Arial" w:cs="Arial"/>
                <w:sz w:val="20"/>
                <w:szCs w:val="20"/>
                <w:lang w:val="es-CO"/>
              </w:rPr>
            </w:pPr>
            <w:r w:rsidRPr="001D729B">
              <w:rPr>
                <w:rFonts w:ascii="Arial" w:hAnsi="Arial" w:cs="Arial"/>
                <w:sz w:val="20"/>
                <w:szCs w:val="20"/>
                <w:lang w:val="es-CO"/>
              </w:rPr>
              <w:t>0</w:t>
            </w:r>
            <w:r>
              <w:rPr>
                <w:rFonts w:ascii="Arial" w:hAnsi="Arial" w:cs="Arial"/>
                <w:sz w:val="20"/>
                <w:szCs w:val="20"/>
                <w:lang w:val="es-CO"/>
              </w:rPr>
              <w:t>2</w:t>
            </w:r>
          </w:p>
        </w:tc>
        <w:tc>
          <w:tcPr>
            <w:tcW w:w="4732" w:type="dxa"/>
            <w:vAlign w:val="center"/>
          </w:tcPr>
          <w:p w:rsidR="00D340AA" w:rsidRDefault="00D340AA" w:rsidP="00D340AA">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Se modifican Actividades</w:t>
            </w:r>
          </w:p>
          <w:p w:rsidR="00334F12" w:rsidRPr="001D729B" w:rsidRDefault="00334F12" w:rsidP="00D340AA">
            <w:pPr>
              <w:pStyle w:val="Prrafodelista"/>
              <w:spacing w:line="240" w:lineRule="auto"/>
              <w:ind w:left="0"/>
              <w:jc w:val="center"/>
              <w:rPr>
                <w:rFonts w:ascii="Arial" w:hAnsi="Arial" w:cs="Arial"/>
                <w:sz w:val="20"/>
                <w:szCs w:val="20"/>
                <w:lang w:val="es-CO"/>
              </w:rPr>
            </w:pPr>
          </w:p>
        </w:tc>
      </w:tr>
      <w:tr w:rsidR="00334F12" w:rsidRPr="001D729B" w:rsidTr="007F0AFA">
        <w:trPr>
          <w:trHeight w:hRule="exact" w:val="671"/>
        </w:trPr>
        <w:tc>
          <w:tcPr>
            <w:tcW w:w="2974" w:type="dxa"/>
            <w:tcBorders>
              <w:bottom w:val="single" w:sz="6" w:space="0" w:color="auto"/>
            </w:tcBorders>
            <w:vAlign w:val="center"/>
          </w:tcPr>
          <w:p w:rsidR="00334F12" w:rsidRDefault="00334F12" w:rsidP="00334F12">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28/11/2018</w:t>
            </w:r>
          </w:p>
        </w:tc>
        <w:tc>
          <w:tcPr>
            <w:tcW w:w="2427" w:type="dxa"/>
            <w:tcBorders>
              <w:bottom w:val="single" w:sz="6" w:space="0" w:color="auto"/>
            </w:tcBorders>
            <w:vAlign w:val="center"/>
          </w:tcPr>
          <w:p w:rsidR="00334F12" w:rsidRPr="002D1AB0" w:rsidRDefault="00334F12" w:rsidP="00334F12">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03</w:t>
            </w:r>
          </w:p>
        </w:tc>
        <w:tc>
          <w:tcPr>
            <w:tcW w:w="4732" w:type="dxa"/>
            <w:tcBorders>
              <w:bottom w:val="single" w:sz="6" w:space="0" w:color="auto"/>
            </w:tcBorders>
            <w:vAlign w:val="center"/>
          </w:tcPr>
          <w:p w:rsidR="00334F12" w:rsidRPr="002D1AB0" w:rsidRDefault="00334F12" w:rsidP="00334F12">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 xml:space="preserve">Actualización normatividad vigente y revisión de las actividades del procedimiento </w:t>
            </w:r>
          </w:p>
        </w:tc>
      </w:tr>
    </w:tbl>
    <w:p w:rsidR="00E82A48" w:rsidRPr="001D729B" w:rsidRDefault="00E82A48" w:rsidP="002615F1"/>
    <w:p w:rsidR="002615F1" w:rsidRDefault="002615F1" w:rsidP="002615F1"/>
    <w:p w:rsidR="00070B1B" w:rsidRDefault="00070B1B" w:rsidP="002615F1"/>
    <w:tbl>
      <w:tblPr>
        <w:tblpPr w:leftFromText="141" w:rightFromText="141" w:bottomFromText="200" w:vertAnchor="text" w:horzAnchor="margin" w:tblpX="-514" w:tblpY="57"/>
        <w:tblW w:w="10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694"/>
        <w:gridCol w:w="2693"/>
        <w:gridCol w:w="2702"/>
        <w:gridCol w:w="2337"/>
      </w:tblGrid>
      <w:tr w:rsidR="00334F12" w:rsidTr="00F36E06">
        <w:trPr>
          <w:cantSplit/>
          <w:trHeight w:hRule="exact" w:val="284"/>
        </w:trPr>
        <w:tc>
          <w:tcPr>
            <w:tcW w:w="2694" w:type="dxa"/>
            <w:tcBorders>
              <w:top w:val="single" w:sz="6" w:space="0" w:color="auto"/>
              <w:left w:val="single" w:sz="6" w:space="0" w:color="auto"/>
              <w:bottom w:val="single" w:sz="6" w:space="0" w:color="auto"/>
              <w:right w:val="single" w:sz="6" w:space="0" w:color="auto"/>
            </w:tcBorders>
            <w:shd w:val="clear" w:color="auto" w:fill="D9D9D9"/>
          </w:tcPr>
          <w:p w:rsidR="00334F12" w:rsidRDefault="00334F12" w:rsidP="00F36E06">
            <w:pPr>
              <w:spacing w:line="276" w:lineRule="auto"/>
              <w:jc w:val="center"/>
              <w:rPr>
                <w:b/>
                <w:bCs/>
                <w:lang w:val="en-US" w:eastAsia="en-US"/>
              </w:rPr>
            </w:pPr>
            <w:r>
              <w:rPr>
                <w:b/>
                <w:bCs/>
                <w:lang w:val="en-US" w:eastAsia="en-US"/>
              </w:rPr>
              <w:t>Elaborado por:</w:t>
            </w:r>
          </w:p>
          <w:p w:rsidR="00334F12" w:rsidRDefault="00334F12" w:rsidP="00F36E06">
            <w:pPr>
              <w:spacing w:line="276" w:lineRule="auto"/>
              <w:jc w:val="center"/>
              <w:rPr>
                <w:b/>
                <w:bCs/>
                <w:lang w:val="en-US"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D9D9D9"/>
          </w:tcPr>
          <w:p w:rsidR="00334F12" w:rsidRDefault="00334F12" w:rsidP="00F36E06">
            <w:pPr>
              <w:spacing w:line="276" w:lineRule="auto"/>
              <w:jc w:val="center"/>
              <w:rPr>
                <w:b/>
                <w:bCs/>
                <w:lang w:val="en-US" w:eastAsia="en-US"/>
              </w:rPr>
            </w:pPr>
            <w:r>
              <w:rPr>
                <w:b/>
                <w:bCs/>
                <w:lang w:val="en-US" w:eastAsia="en-US"/>
              </w:rPr>
              <w:t>Revisó por:</w:t>
            </w:r>
          </w:p>
          <w:p w:rsidR="00334F12" w:rsidRDefault="00334F12" w:rsidP="00F36E06">
            <w:pPr>
              <w:spacing w:line="276" w:lineRule="auto"/>
              <w:jc w:val="center"/>
              <w:rPr>
                <w:b/>
                <w:bCs/>
                <w:lang w:val="en-US" w:eastAsia="en-US"/>
              </w:rPr>
            </w:pPr>
          </w:p>
        </w:tc>
        <w:tc>
          <w:tcPr>
            <w:tcW w:w="2702" w:type="dxa"/>
            <w:tcBorders>
              <w:top w:val="single" w:sz="6" w:space="0" w:color="auto"/>
              <w:left w:val="single" w:sz="6" w:space="0" w:color="auto"/>
              <w:bottom w:val="single" w:sz="6" w:space="0" w:color="auto"/>
              <w:right w:val="single" w:sz="4" w:space="0" w:color="auto"/>
            </w:tcBorders>
            <w:shd w:val="clear" w:color="auto" w:fill="D9D9D9"/>
            <w:hideMark/>
          </w:tcPr>
          <w:p w:rsidR="00334F12" w:rsidRDefault="00334F12" w:rsidP="00F36E06">
            <w:pPr>
              <w:spacing w:line="276" w:lineRule="auto"/>
              <w:jc w:val="center"/>
              <w:rPr>
                <w:b/>
                <w:bCs/>
                <w:lang w:val="en-US" w:eastAsia="en-US"/>
              </w:rPr>
            </w:pPr>
            <w:r>
              <w:rPr>
                <w:b/>
                <w:bCs/>
                <w:lang w:val="en-US" w:eastAsia="en-US"/>
              </w:rPr>
              <w:t>Aprobó por:</w:t>
            </w:r>
          </w:p>
        </w:tc>
        <w:tc>
          <w:tcPr>
            <w:tcW w:w="2337" w:type="dxa"/>
            <w:tcBorders>
              <w:top w:val="single" w:sz="6" w:space="0" w:color="auto"/>
              <w:left w:val="single" w:sz="4" w:space="0" w:color="auto"/>
              <w:bottom w:val="single" w:sz="6" w:space="0" w:color="auto"/>
              <w:right w:val="single" w:sz="6" w:space="0" w:color="auto"/>
            </w:tcBorders>
            <w:shd w:val="clear" w:color="auto" w:fill="D9D9D9"/>
            <w:hideMark/>
          </w:tcPr>
          <w:p w:rsidR="00334F12" w:rsidRDefault="00334F12" w:rsidP="00F36E06">
            <w:pPr>
              <w:spacing w:line="276" w:lineRule="auto"/>
              <w:jc w:val="center"/>
              <w:rPr>
                <w:b/>
                <w:bCs/>
                <w:lang w:val="en-US" w:eastAsia="en-US"/>
              </w:rPr>
            </w:pPr>
            <w:r>
              <w:rPr>
                <w:b/>
                <w:bCs/>
                <w:lang w:val="en-US" w:eastAsia="en-US"/>
              </w:rPr>
              <w:t>Adoptó por:</w:t>
            </w:r>
          </w:p>
        </w:tc>
      </w:tr>
      <w:tr w:rsidR="00334F12" w:rsidTr="00F36E06">
        <w:trPr>
          <w:cantSplit/>
          <w:trHeight w:hRule="exact" w:val="870"/>
        </w:trPr>
        <w:tc>
          <w:tcPr>
            <w:tcW w:w="2694" w:type="dxa"/>
            <w:tcBorders>
              <w:top w:val="single" w:sz="6" w:space="0" w:color="auto"/>
              <w:left w:val="single" w:sz="6" w:space="0" w:color="auto"/>
              <w:bottom w:val="single" w:sz="6" w:space="0" w:color="auto"/>
              <w:right w:val="single" w:sz="6" w:space="0" w:color="auto"/>
            </w:tcBorders>
          </w:tcPr>
          <w:p w:rsidR="00334F12" w:rsidRDefault="00334F12" w:rsidP="00F36E06">
            <w:pPr>
              <w:pStyle w:val="Sinespaciado"/>
              <w:spacing w:line="276" w:lineRule="auto"/>
              <w:jc w:val="center"/>
              <w:rPr>
                <w:lang w:val="en-US" w:eastAsia="en-US"/>
              </w:rPr>
            </w:pPr>
          </w:p>
          <w:p w:rsidR="00334F12" w:rsidRDefault="00334F12" w:rsidP="00F36E06">
            <w:pPr>
              <w:pStyle w:val="Sinespaciado"/>
              <w:spacing w:line="276" w:lineRule="auto"/>
              <w:jc w:val="center"/>
              <w:rPr>
                <w:lang w:val="en-US" w:eastAsia="en-US"/>
              </w:rPr>
            </w:pPr>
          </w:p>
          <w:p w:rsidR="00334F12" w:rsidRDefault="00334F12" w:rsidP="00F36E06">
            <w:pPr>
              <w:pStyle w:val="Sinespaciado"/>
              <w:spacing w:line="276" w:lineRule="auto"/>
              <w:jc w:val="center"/>
              <w:rPr>
                <w:lang w:val="en-US" w:eastAsia="en-US"/>
              </w:rPr>
            </w:pPr>
          </w:p>
          <w:p w:rsidR="00334F12" w:rsidRDefault="00334F12" w:rsidP="00F36E06">
            <w:pPr>
              <w:pStyle w:val="Sinespaciado"/>
              <w:spacing w:line="276" w:lineRule="auto"/>
              <w:jc w:val="center"/>
              <w:rPr>
                <w:lang w:val="en-US" w:eastAsia="en-US"/>
              </w:rPr>
            </w:pPr>
          </w:p>
          <w:p w:rsidR="00334F12" w:rsidRDefault="00334F12" w:rsidP="00F36E06">
            <w:pPr>
              <w:pStyle w:val="Sinespaciado"/>
              <w:spacing w:line="276" w:lineRule="auto"/>
              <w:jc w:val="center"/>
              <w:rPr>
                <w:lang w:val="en-US" w:eastAsia="en-US"/>
              </w:rPr>
            </w:pPr>
          </w:p>
          <w:p w:rsidR="00334F12" w:rsidRDefault="00334F12" w:rsidP="00F36E06">
            <w:pPr>
              <w:pStyle w:val="Sinespaciado"/>
              <w:spacing w:line="276" w:lineRule="auto"/>
              <w:jc w:val="center"/>
              <w:rPr>
                <w:lang w:val="en-US" w:eastAsia="en-US"/>
              </w:rPr>
            </w:pPr>
          </w:p>
          <w:p w:rsidR="00334F12" w:rsidRDefault="00334F12" w:rsidP="00F36E06">
            <w:pPr>
              <w:pStyle w:val="Sinespaciado"/>
              <w:spacing w:line="276" w:lineRule="auto"/>
              <w:jc w:val="center"/>
              <w:rPr>
                <w:lang w:val="en-US" w:eastAsia="en-US"/>
              </w:rPr>
            </w:pPr>
          </w:p>
          <w:p w:rsidR="00334F12" w:rsidRDefault="00334F12" w:rsidP="00F36E06">
            <w:pPr>
              <w:pStyle w:val="Sinespaciado"/>
              <w:spacing w:line="276" w:lineRule="auto"/>
              <w:jc w:val="center"/>
              <w:rPr>
                <w:lang w:val="en-US" w:eastAsia="en-US"/>
              </w:rPr>
            </w:pPr>
          </w:p>
          <w:p w:rsidR="00334F12" w:rsidRDefault="00334F12" w:rsidP="00F36E06">
            <w:pPr>
              <w:pStyle w:val="Sinespaciado"/>
              <w:spacing w:line="276" w:lineRule="auto"/>
              <w:jc w:val="center"/>
              <w:rPr>
                <w:lang w:val="en-US" w:eastAsia="en-US"/>
              </w:rPr>
            </w:pPr>
          </w:p>
          <w:p w:rsidR="00334F12" w:rsidRDefault="00334F12" w:rsidP="00F36E06">
            <w:pPr>
              <w:pStyle w:val="Sinespaciado"/>
              <w:spacing w:line="276" w:lineRule="auto"/>
              <w:jc w:val="center"/>
              <w:rPr>
                <w:lang w:val="en-US" w:eastAsia="en-US"/>
              </w:rPr>
            </w:pPr>
          </w:p>
          <w:p w:rsidR="00334F12" w:rsidRDefault="00334F12" w:rsidP="00F36E06">
            <w:pPr>
              <w:pStyle w:val="Sinespaciado"/>
              <w:spacing w:line="276" w:lineRule="auto"/>
              <w:jc w:val="center"/>
              <w:rPr>
                <w:lang w:val="en-US" w:eastAsia="en-US"/>
              </w:rPr>
            </w:pPr>
          </w:p>
          <w:p w:rsidR="00334F12" w:rsidRDefault="00334F12" w:rsidP="00F36E06">
            <w:pPr>
              <w:pStyle w:val="Sinespaciado"/>
              <w:spacing w:line="276" w:lineRule="auto"/>
              <w:jc w:val="center"/>
              <w:rPr>
                <w:lang w:val="en-US" w:eastAsia="en-US"/>
              </w:rPr>
            </w:pPr>
          </w:p>
          <w:p w:rsidR="00334F12" w:rsidRDefault="00334F12" w:rsidP="00F36E06">
            <w:pPr>
              <w:pStyle w:val="Sinespaciado"/>
              <w:spacing w:line="276" w:lineRule="auto"/>
              <w:jc w:val="center"/>
              <w:rPr>
                <w:lang w:val="en-US" w:eastAsia="en-US"/>
              </w:rPr>
            </w:pPr>
          </w:p>
          <w:p w:rsidR="00334F12" w:rsidRDefault="00334F12" w:rsidP="00F36E06">
            <w:pPr>
              <w:pStyle w:val="Sinespaciado"/>
              <w:spacing w:line="276" w:lineRule="auto"/>
              <w:jc w:val="center"/>
              <w:rPr>
                <w:lang w:val="en-US" w:eastAsia="en-US"/>
              </w:rPr>
            </w:pPr>
          </w:p>
          <w:p w:rsidR="00334F12" w:rsidRDefault="00334F12" w:rsidP="00F36E06">
            <w:pPr>
              <w:pStyle w:val="Sinespaciado"/>
              <w:spacing w:line="276" w:lineRule="auto"/>
              <w:jc w:val="center"/>
              <w:rPr>
                <w:lang w:val="en-US" w:eastAsia="en-US"/>
              </w:rPr>
            </w:pPr>
          </w:p>
          <w:p w:rsidR="00334F12" w:rsidRDefault="00334F12" w:rsidP="00F36E06">
            <w:pPr>
              <w:pStyle w:val="Sinespaciado"/>
              <w:spacing w:line="276" w:lineRule="auto"/>
              <w:jc w:val="center"/>
              <w:rPr>
                <w:lang w:val="en-US" w:eastAsia="en-US"/>
              </w:rPr>
            </w:pPr>
          </w:p>
          <w:p w:rsidR="00334F12" w:rsidRDefault="00334F12" w:rsidP="00F36E06">
            <w:pPr>
              <w:pStyle w:val="Sinespaciado"/>
              <w:spacing w:line="276" w:lineRule="auto"/>
              <w:jc w:val="center"/>
              <w:rPr>
                <w:lang w:val="en-US" w:eastAsia="en-US"/>
              </w:rPr>
            </w:pPr>
          </w:p>
          <w:p w:rsidR="00334F12" w:rsidRDefault="00334F12" w:rsidP="00F36E06">
            <w:pPr>
              <w:pStyle w:val="Sinespaciado"/>
              <w:spacing w:line="276" w:lineRule="auto"/>
              <w:jc w:val="center"/>
              <w:rPr>
                <w:lang w:val="en-US" w:eastAsia="en-US"/>
              </w:rPr>
            </w:pPr>
          </w:p>
          <w:p w:rsidR="00334F12" w:rsidRDefault="00334F12" w:rsidP="00F36E06">
            <w:pPr>
              <w:pStyle w:val="Sinespaciado"/>
              <w:spacing w:line="276" w:lineRule="auto"/>
              <w:jc w:val="center"/>
              <w:rPr>
                <w:lang w:val="en-US" w:eastAsia="en-US"/>
              </w:rPr>
            </w:pPr>
          </w:p>
          <w:p w:rsidR="00334F12" w:rsidRDefault="00334F12" w:rsidP="00F36E06">
            <w:pPr>
              <w:pStyle w:val="Sinespaciado"/>
              <w:spacing w:line="276" w:lineRule="auto"/>
              <w:jc w:val="center"/>
              <w:rPr>
                <w:lang w:val="en-US" w:eastAsia="en-US"/>
              </w:rPr>
            </w:pPr>
          </w:p>
          <w:p w:rsidR="00334F12" w:rsidRDefault="00334F12" w:rsidP="00F36E06">
            <w:pPr>
              <w:pStyle w:val="Sinespaciado"/>
              <w:spacing w:line="276" w:lineRule="auto"/>
              <w:jc w:val="center"/>
              <w:rPr>
                <w:lang w:val="en-US" w:eastAsia="en-US"/>
              </w:rPr>
            </w:pPr>
          </w:p>
        </w:tc>
        <w:tc>
          <w:tcPr>
            <w:tcW w:w="2693" w:type="dxa"/>
            <w:tcBorders>
              <w:top w:val="single" w:sz="6" w:space="0" w:color="auto"/>
              <w:left w:val="single" w:sz="6" w:space="0" w:color="auto"/>
              <w:bottom w:val="single" w:sz="6" w:space="0" w:color="auto"/>
              <w:right w:val="single" w:sz="6" w:space="0" w:color="auto"/>
            </w:tcBorders>
          </w:tcPr>
          <w:p w:rsidR="00334F12" w:rsidRDefault="00334F12" w:rsidP="00F36E06">
            <w:pPr>
              <w:pStyle w:val="Sinespaciado"/>
              <w:spacing w:line="276" w:lineRule="auto"/>
              <w:rPr>
                <w:lang w:val="en-US" w:eastAsia="en-US"/>
              </w:rPr>
            </w:pPr>
          </w:p>
          <w:p w:rsidR="00334F12" w:rsidRDefault="00334F12" w:rsidP="00F36E06">
            <w:pPr>
              <w:pStyle w:val="Sinespaciado"/>
              <w:spacing w:line="276" w:lineRule="auto"/>
              <w:rPr>
                <w:lang w:val="en-US" w:eastAsia="en-US"/>
              </w:rPr>
            </w:pPr>
          </w:p>
          <w:p w:rsidR="00334F12" w:rsidRDefault="00334F12" w:rsidP="00F36E06">
            <w:pPr>
              <w:pStyle w:val="Sinespaciado"/>
              <w:spacing w:line="276" w:lineRule="auto"/>
              <w:rPr>
                <w:lang w:val="en-US" w:eastAsia="en-US"/>
              </w:rPr>
            </w:pPr>
          </w:p>
          <w:p w:rsidR="00334F12" w:rsidRDefault="00334F12" w:rsidP="00F36E06">
            <w:pPr>
              <w:pStyle w:val="Sinespaciado"/>
              <w:spacing w:line="276" w:lineRule="auto"/>
              <w:rPr>
                <w:lang w:val="en-US" w:eastAsia="en-US"/>
              </w:rPr>
            </w:pPr>
          </w:p>
          <w:p w:rsidR="00334F12" w:rsidRDefault="00334F12" w:rsidP="00F36E06">
            <w:pPr>
              <w:pStyle w:val="Sinespaciado"/>
              <w:spacing w:line="276" w:lineRule="auto"/>
              <w:rPr>
                <w:b/>
                <w:lang w:val="en-US" w:eastAsia="en-US"/>
              </w:rPr>
            </w:pPr>
          </w:p>
        </w:tc>
        <w:tc>
          <w:tcPr>
            <w:tcW w:w="2702" w:type="dxa"/>
            <w:tcBorders>
              <w:top w:val="single" w:sz="6" w:space="0" w:color="auto"/>
              <w:left w:val="single" w:sz="6" w:space="0" w:color="auto"/>
              <w:bottom w:val="single" w:sz="4" w:space="0" w:color="auto"/>
              <w:right w:val="single" w:sz="4" w:space="0" w:color="auto"/>
            </w:tcBorders>
          </w:tcPr>
          <w:p w:rsidR="00334F12" w:rsidRDefault="00334F12" w:rsidP="00F36E06">
            <w:pPr>
              <w:pStyle w:val="Sinespaciado"/>
              <w:spacing w:line="276" w:lineRule="auto"/>
              <w:jc w:val="center"/>
              <w:rPr>
                <w:lang w:val="en-US" w:eastAsia="en-US"/>
              </w:rPr>
            </w:pPr>
          </w:p>
          <w:p w:rsidR="00334F12" w:rsidRDefault="00334F12" w:rsidP="00F36E06">
            <w:pPr>
              <w:pStyle w:val="Sinespaciado"/>
              <w:spacing w:line="276" w:lineRule="auto"/>
              <w:jc w:val="center"/>
              <w:rPr>
                <w:lang w:val="en-US" w:eastAsia="en-US"/>
              </w:rPr>
            </w:pPr>
          </w:p>
          <w:p w:rsidR="00334F12" w:rsidRDefault="00334F12" w:rsidP="00F36E06">
            <w:pPr>
              <w:pStyle w:val="Sinespaciado"/>
              <w:spacing w:line="276" w:lineRule="auto"/>
              <w:jc w:val="center"/>
              <w:rPr>
                <w:lang w:val="en-US" w:eastAsia="en-US"/>
              </w:rPr>
            </w:pPr>
          </w:p>
        </w:tc>
        <w:tc>
          <w:tcPr>
            <w:tcW w:w="2337" w:type="dxa"/>
            <w:tcBorders>
              <w:top w:val="single" w:sz="6" w:space="0" w:color="auto"/>
              <w:left w:val="single" w:sz="4" w:space="0" w:color="auto"/>
              <w:bottom w:val="single" w:sz="4" w:space="0" w:color="auto"/>
              <w:right w:val="single" w:sz="6" w:space="0" w:color="auto"/>
            </w:tcBorders>
          </w:tcPr>
          <w:p w:rsidR="00334F12" w:rsidRDefault="00334F12" w:rsidP="00F36E06">
            <w:pPr>
              <w:pStyle w:val="Sinespaciado"/>
              <w:spacing w:line="276" w:lineRule="auto"/>
              <w:jc w:val="center"/>
              <w:rPr>
                <w:lang w:val="en-US" w:eastAsia="en-US"/>
              </w:rPr>
            </w:pPr>
          </w:p>
        </w:tc>
      </w:tr>
      <w:tr w:rsidR="00334F12" w:rsidTr="00F36E06">
        <w:trPr>
          <w:cantSplit/>
          <w:trHeight w:hRule="exact" w:val="565"/>
        </w:trPr>
        <w:tc>
          <w:tcPr>
            <w:tcW w:w="2694" w:type="dxa"/>
            <w:tcBorders>
              <w:top w:val="single" w:sz="6" w:space="0" w:color="auto"/>
              <w:left w:val="single" w:sz="6" w:space="0" w:color="auto"/>
              <w:bottom w:val="single" w:sz="6" w:space="0" w:color="auto"/>
              <w:right w:val="single" w:sz="6" w:space="0" w:color="auto"/>
            </w:tcBorders>
            <w:hideMark/>
          </w:tcPr>
          <w:p w:rsidR="00334F12" w:rsidRDefault="00334F12" w:rsidP="00F36E06">
            <w:pPr>
              <w:pStyle w:val="Sinespaciado"/>
              <w:spacing w:line="276" w:lineRule="auto"/>
              <w:rPr>
                <w:lang w:val="en-US" w:eastAsia="en-US"/>
              </w:rPr>
            </w:pPr>
            <w:r>
              <w:rPr>
                <w:lang w:val="en-US" w:eastAsia="en-US"/>
              </w:rPr>
              <w:t xml:space="preserve">Nombre: Leonardo Nuñez </w:t>
            </w:r>
          </w:p>
        </w:tc>
        <w:tc>
          <w:tcPr>
            <w:tcW w:w="2693" w:type="dxa"/>
            <w:tcBorders>
              <w:top w:val="single" w:sz="6" w:space="0" w:color="auto"/>
              <w:left w:val="single" w:sz="6" w:space="0" w:color="auto"/>
              <w:bottom w:val="single" w:sz="6" w:space="0" w:color="auto"/>
              <w:right w:val="single" w:sz="6" w:space="0" w:color="auto"/>
            </w:tcBorders>
            <w:hideMark/>
          </w:tcPr>
          <w:p w:rsidR="00334F12" w:rsidRDefault="00334F12" w:rsidP="00F36E06">
            <w:pPr>
              <w:pStyle w:val="Sinespaciado"/>
              <w:spacing w:line="276" w:lineRule="auto"/>
              <w:rPr>
                <w:lang w:val="en-US" w:eastAsia="en-US"/>
              </w:rPr>
            </w:pPr>
            <w:r>
              <w:rPr>
                <w:lang w:val="en-US" w:eastAsia="en-US"/>
              </w:rPr>
              <w:t>Nombre:  Juan Carlos Mendoza</w:t>
            </w:r>
          </w:p>
        </w:tc>
        <w:tc>
          <w:tcPr>
            <w:tcW w:w="2702" w:type="dxa"/>
            <w:tcBorders>
              <w:top w:val="single" w:sz="6" w:space="0" w:color="auto"/>
              <w:left w:val="single" w:sz="6" w:space="0" w:color="auto"/>
              <w:bottom w:val="single" w:sz="4" w:space="0" w:color="auto"/>
              <w:right w:val="single" w:sz="4" w:space="0" w:color="auto"/>
            </w:tcBorders>
            <w:hideMark/>
          </w:tcPr>
          <w:p w:rsidR="00334F12" w:rsidRDefault="00334F12" w:rsidP="00F36E06">
            <w:pPr>
              <w:pStyle w:val="Sinespaciado"/>
              <w:spacing w:line="276" w:lineRule="auto"/>
              <w:rPr>
                <w:lang w:val="en-US" w:eastAsia="en-US"/>
              </w:rPr>
            </w:pPr>
            <w:r>
              <w:rPr>
                <w:lang w:val="en-US" w:eastAsia="en-US"/>
              </w:rPr>
              <w:t>Nombre: Azucena Villamil Villamil</w:t>
            </w:r>
          </w:p>
        </w:tc>
        <w:tc>
          <w:tcPr>
            <w:tcW w:w="2337" w:type="dxa"/>
            <w:tcBorders>
              <w:top w:val="single" w:sz="6" w:space="0" w:color="auto"/>
              <w:left w:val="single" w:sz="4" w:space="0" w:color="auto"/>
              <w:bottom w:val="single" w:sz="4" w:space="0" w:color="auto"/>
              <w:right w:val="single" w:sz="6" w:space="0" w:color="auto"/>
            </w:tcBorders>
            <w:hideMark/>
          </w:tcPr>
          <w:p w:rsidR="00334F12" w:rsidRDefault="00334F12" w:rsidP="00F36E06">
            <w:pPr>
              <w:pStyle w:val="Sinespaciado"/>
              <w:spacing w:line="276" w:lineRule="auto"/>
              <w:rPr>
                <w:lang w:val="en-US" w:eastAsia="en-US"/>
              </w:rPr>
            </w:pPr>
            <w:r>
              <w:rPr>
                <w:lang w:val="en-US" w:eastAsia="en-US"/>
              </w:rPr>
              <w:t>Nombre: Juan Carlos Mendoza</w:t>
            </w:r>
          </w:p>
        </w:tc>
      </w:tr>
      <w:tr w:rsidR="00334F12" w:rsidTr="00F36E06">
        <w:trPr>
          <w:cantSplit/>
          <w:trHeight w:hRule="exact" w:val="480"/>
        </w:trPr>
        <w:tc>
          <w:tcPr>
            <w:tcW w:w="2694" w:type="dxa"/>
            <w:tcBorders>
              <w:top w:val="single" w:sz="6" w:space="0" w:color="auto"/>
              <w:left w:val="single" w:sz="6" w:space="0" w:color="auto"/>
              <w:bottom w:val="single" w:sz="6" w:space="0" w:color="auto"/>
              <w:right w:val="single" w:sz="6" w:space="0" w:color="auto"/>
            </w:tcBorders>
            <w:hideMark/>
          </w:tcPr>
          <w:p w:rsidR="00334F12" w:rsidRDefault="00334F12" w:rsidP="00F36E06">
            <w:pPr>
              <w:pStyle w:val="Sinespaciado"/>
              <w:spacing w:line="276" w:lineRule="auto"/>
              <w:rPr>
                <w:lang w:val="en-US" w:eastAsia="en-US"/>
              </w:rPr>
            </w:pPr>
            <w:r>
              <w:rPr>
                <w:lang w:val="en-US" w:eastAsia="en-US"/>
              </w:rPr>
              <w:t>Cargo:  ASESOR CAYG</w:t>
            </w:r>
          </w:p>
        </w:tc>
        <w:tc>
          <w:tcPr>
            <w:tcW w:w="2693" w:type="dxa"/>
            <w:tcBorders>
              <w:top w:val="single" w:sz="6" w:space="0" w:color="auto"/>
              <w:left w:val="single" w:sz="6" w:space="0" w:color="auto"/>
              <w:bottom w:val="single" w:sz="6" w:space="0" w:color="auto"/>
              <w:right w:val="single" w:sz="6" w:space="0" w:color="auto"/>
            </w:tcBorders>
            <w:hideMark/>
          </w:tcPr>
          <w:p w:rsidR="00334F12" w:rsidRDefault="00334F12" w:rsidP="00F36E06">
            <w:pPr>
              <w:pStyle w:val="Sinespaciado"/>
              <w:spacing w:line="276" w:lineRule="auto"/>
              <w:rPr>
                <w:lang w:val="en-US" w:eastAsia="en-US"/>
              </w:rPr>
            </w:pPr>
            <w:r>
              <w:rPr>
                <w:lang w:val="en-US" w:eastAsia="en-US"/>
              </w:rPr>
              <w:t xml:space="preserve">Cargo: Director </w:t>
            </w:r>
          </w:p>
        </w:tc>
        <w:tc>
          <w:tcPr>
            <w:tcW w:w="2702" w:type="dxa"/>
            <w:tcBorders>
              <w:top w:val="single" w:sz="4" w:space="0" w:color="auto"/>
              <w:left w:val="single" w:sz="6" w:space="0" w:color="auto"/>
              <w:bottom w:val="single" w:sz="6" w:space="0" w:color="auto"/>
              <w:right w:val="single" w:sz="4" w:space="0" w:color="auto"/>
            </w:tcBorders>
            <w:hideMark/>
          </w:tcPr>
          <w:p w:rsidR="00334F12" w:rsidRDefault="00334F12" w:rsidP="00F36E06">
            <w:pPr>
              <w:pStyle w:val="Sinespaciado"/>
              <w:spacing w:line="276" w:lineRule="auto"/>
              <w:rPr>
                <w:lang w:val="en-US" w:eastAsia="en-US"/>
              </w:rPr>
            </w:pPr>
            <w:r>
              <w:rPr>
                <w:lang w:val="en-US" w:eastAsia="en-US"/>
              </w:rPr>
              <w:t xml:space="preserve">Cargo: Profesional Universitaria </w:t>
            </w:r>
          </w:p>
        </w:tc>
        <w:tc>
          <w:tcPr>
            <w:tcW w:w="2337" w:type="dxa"/>
            <w:tcBorders>
              <w:top w:val="single" w:sz="4" w:space="0" w:color="auto"/>
              <w:left w:val="single" w:sz="4" w:space="0" w:color="auto"/>
              <w:bottom w:val="single" w:sz="6" w:space="0" w:color="auto"/>
              <w:right w:val="single" w:sz="6" w:space="0" w:color="auto"/>
            </w:tcBorders>
            <w:hideMark/>
          </w:tcPr>
          <w:p w:rsidR="00334F12" w:rsidRDefault="00334F12" w:rsidP="00F36E06">
            <w:pPr>
              <w:pStyle w:val="Sinespaciado"/>
              <w:spacing w:line="276" w:lineRule="auto"/>
              <w:rPr>
                <w:lang w:val="en-US" w:eastAsia="en-US"/>
              </w:rPr>
            </w:pPr>
            <w:r>
              <w:rPr>
                <w:lang w:val="en-US" w:eastAsia="en-US"/>
              </w:rPr>
              <w:t xml:space="preserve">Cargo: Director  </w:t>
            </w:r>
          </w:p>
        </w:tc>
      </w:tr>
    </w:tbl>
    <w:p w:rsidR="007D27B2" w:rsidRPr="001D729B" w:rsidRDefault="007D27B2"/>
    <w:sectPr w:rsidR="007D27B2" w:rsidRPr="001D729B" w:rsidSect="001F492E">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D42" w:rsidRDefault="00E31D42" w:rsidP="00BE5057">
      <w:r>
        <w:separator/>
      </w:r>
    </w:p>
  </w:endnote>
  <w:endnote w:type="continuationSeparator" w:id="0">
    <w:p w:rsidR="00E31D42" w:rsidRDefault="00E31D42" w:rsidP="00BE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D42" w:rsidRDefault="00E31D42" w:rsidP="00BE5057">
      <w:r>
        <w:separator/>
      </w:r>
    </w:p>
  </w:footnote>
  <w:footnote w:type="continuationSeparator" w:id="0">
    <w:p w:rsidR="00E31D42" w:rsidRDefault="00E31D42" w:rsidP="00BE50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C2" w:rsidRDefault="00E31D4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054090" o:spid="_x0000_s2050" type="#_x0000_t136" style="position:absolute;margin-left:0;margin-top:0;width:596.9pt;height:62.8pt;rotation:315;z-index:-251653120;mso-position-horizontal:center;mso-position-horizontal-relative:margin;mso-position-vertical:center;mso-position-vertical-relative:margin" o:allowincell="f" fillcolor="silver" stroked="f">
          <v:fill opacity=".5"/>
          <v:textpath style="font-family:&quot;Arial&quot;;font-size:1pt" string="COPIA CONTROLAD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7"/>
      <w:gridCol w:w="2687"/>
      <w:gridCol w:w="1403"/>
      <w:gridCol w:w="2550"/>
      <w:gridCol w:w="1864"/>
    </w:tblGrid>
    <w:tr w:rsidR="0037097E" w:rsidRPr="00321CF6" w:rsidTr="00CF68A5">
      <w:trPr>
        <w:trHeight w:hRule="exact" w:val="443"/>
        <w:jc w:val="center"/>
      </w:trPr>
      <w:tc>
        <w:tcPr>
          <w:tcW w:w="1427" w:type="dxa"/>
          <w:vMerge w:val="restart"/>
          <w:shd w:val="clear" w:color="auto" w:fill="auto"/>
          <w:noWrap/>
          <w:vAlign w:val="center"/>
          <w:hideMark/>
        </w:tcPr>
        <w:p w:rsidR="0037097E" w:rsidRPr="00321CF6" w:rsidRDefault="00070B1B" w:rsidP="00E47928">
          <w:pPr>
            <w:ind w:left="-210"/>
            <w:rPr>
              <w:sz w:val="16"/>
              <w:szCs w:val="16"/>
            </w:rPr>
          </w:pPr>
          <w:r w:rsidRPr="000123C0">
            <w:rPr>
              <w:noProof/>
              <w:sz w:val="16"/>
              <w:szCs w:val="16"/>
            </w:rPr>
            <w:drawing>
              <wp:anchor distT="0" distB="0" distL="114300" distR="114300" simplePos="0" relativeHeight="251659264" behindDoc="0" locked="0" layoutInCell="1" allowOverlap="1" wp14:anchorId="15084E82" wp14:editId="7AB88453">
                <wp:simplePos x="0" y="0"/>
                <wp:positionH relativeFrom="column">
                  <wp:posOffset>0</wp:posOffset>
                </wp:positionH>
                <wp:positionV relativeFrom="paragraph">
                  <wp:posOffset>34925</wp:posOffset>
                </wp:positionV>
                <wp:extent cx="771525" cy="790575"/>
                <wp:effectExtent l="19050" t="0" r="9525"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1525"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504" w:type="dxa"/>
          <w:gridSpan w:val="4"/>
          <w:shd w:val="clear" w:color="auto" w:fill="DBE5F1" w:themeFill="accent1" w:themeFillTint="33"/>
          <w:vAlign w:val="center"/>
        </w:tcPr>
        <w:p w:rsidR="00070B1B" w:rsidRPr="00BD20B5" w:rsidRDefault="00070B1B" w:rsidP="00070B1B">
          <w:pPr>
            <w:pStyle w:val="Sinespaciado"/>
            <w:jc w:val="center"/>
            <w:rPr>
              <w:b/>
              <w:sz w:val="16"/>
              <w:szCs w:val="16"/>
            </w:rPr>
          </w:pPr>
          <w:r w:rsidRPr="00BD20B5">
            <w:rPr>
              <w:b/>
              <w:sz w:val="16"/>
              <w:szCs w:val="16"/>
            </w:rPr>
            <w:t xml:space="preserve">SISTEMA INTEGRADO DE GESTIÓN </w:t>
          </w:r>
        </w:p>
        <w:p w:rsidR="0037097E" w:rsidRPr="002D6CDE" w:rsidRDefault="00070B1B" w:rsidP="00070B1B">
          <w:pPr>
            <w:pStyle w:val="Sinespaciado"/>
            <w:jc w:val="center"/>
            <w:rPr>
              <w:b/>
              <w:sz w:val="16"/>
              <w:szCs w:val="16"/>
            </w:rPr>
          </w:pPr>
          <w:r w:rsidRPr="00BD20B5">
            <w:rPr>
              <w:b/>
              <w:sz w:val="16"/>
              <w:szCs w:val="16"/>
            </w:rPr>
            <w:t>INSTITUTO M</w:t>
          </w:r>
          <w:r>
            <w:rPr>
              <w:b/>
              <w:sz w:val="16"/>
              <w:szCs w:val="16"/>
            </w:rPr>
            <w:t>UNICIPAL DE CULTURA Y TURISMO</w:t>
          </w:r>
        </w:p>
      </w:tc>
    </w:tr>
    <w:tr w:rsidR="0037097E" w:rsidRPr="00321CF6" w:rsidTr="00257F01">
      <w:trPr>
        <w:trHeight w:hRule="exact" w:val="407"/>
        <w:jc w:val="center"/>
      </w:trPr>
      <w:tc>
        <w:tcPr>
          <w:tcW w:w="1427" w:type="dxa"/>
          <w:vMerge/>
          <w:shd w:val="clear" w:color="auto" w:fill="auto"/>
          <w:noWrap/>
          <w:vAlign w:val="center"/>
        </w:tcPr>
        <w:p w:rsidR="0037097E" w:rsidRPr="002D6CDE" w:rsidRDefault="00E31D42" w:rsidP="0037097E">
          <w:pPr>
            <w:jc w:val="center"/>
            <w:rPr>
              <w:sz w:val="16"/>
              <w:szCs w:val="16"/>
            </w:rPr>
          </w:pPr>
        </w:p>
      </w:tc>
      <w:tc>
        <w:tcPr>
          <w:tcW w:w="8504" w:type="dxa"/>
          <w:gridSpan w:val="4"/>
          <w:tcBorders>
            <w:bottom w:val="single" w:sz="6" w:space="0" w:color="auto"/>
          </w:tcBorders>
          <w:vAlign w:val="center"/>
        </w:tcPr>
        <w:p w:rsidR="0037097E" w:rsidRPr="006C6496" w:rsidRDefault="00070B1B" w:rsidP="005F3F16">
          <w:pPr>
            <w:pStyle w:val="Sinespaciado"/>
            <w:jc w:val="center"/>
            <w:rPr>
              <w:b/>
              <w:sz w:val="16"/>
              <w:szCs w:val="16"/>
            </w:rPr>
          </w:pPr>
          <w:r>
            <w:rPr>
              <w:b/>
              <w:bCs/>
              <w:sz w:val="16"/>
              <w:szCs w:val="16"/>
            </w:rPr>
            <w:t>PLANEACIÓN INSTITUCIONAL Y CALIDAD</w:t>
          </w:r>
        </w:p>
      </w:tc>
    </w:tr>
    <w:tr w:rsidR="0037097E" w:rsidRPr="00321CF6" w:rsidTr="00257F01">
      <w:trPr>
        <w:trHeight w:hRule="exact" w:val="431"/>
        <w:jc w:val="center"/>
      </w:trPr>
      <w:tc>
        <w:tcPr>
          <w:tcW w:w="1427" w:type="dxa"/>
          <w:vMerge/>
          <w:shd w:val="clear" w:color="auto" w:fill="auto"/>
          <w:noWrap/>
          <w:vAlign w:val="center"/>
        </w:tcPr>
        <w:p w:rsidR="0037097E" w:rsidRPr="002D6CDE" w:rsidRDefault="00E31D42" w:rsidP="0037097E">
          <w:pPr>
            <w:jc w:val="center"/>
            <w:rPr>
              <w:sz w:val="16"/>
              <w:szCs w:val="16"/>
            </w:rPr>
          </w:pPr>
        </w:p>
      </w:tc>
      <w:tc>
        <w:tcPr>
          <w:tcW w:w="8504" w:type="dxa"/>
          <w:gridSpan w:val="4"/>
          <w:tcBorders>
            <w:top w:val="single" w:sz="6" w:space="0" w:color="auto"/>
          </w:tcBorders>
          <w:vAlign w:val="center"/>
        </w:tcPr>
        <w:p w:rsidR="0037097E" w:rsidRPr="001D729B" w:rsidRDefault="002615F1" w:rsidP="001D729B">
          <w:pPr>
            <w:pStyle w:val="Sinespaciado"/>
            <w:jc w:val="center"/>
            <w:rPr>
              <w:b/>
              <w:sz w:val="16"/>
              <w:szCs w:val="16"/>
            </w:rPr>
          </w:pPr>
          <w:r w:rsidRPr="00FA3E09">
            <w:rPr>
              <w:b/>
              <w:sz w:val="16"/>
              <w:szCs w:val="16"/>
            </w:rPr>
            <w:t xml:space="preserve">PROCEDIMIENTO </w:t>
          </w:r>
          <w:r w:rsidR="001D729B">
            <w:rPr>
              <w:b/>
              <w:sz w:val="16"/>
              <w:szCs w:val="16"/>
            </w:rPr>
            <w:t xml:space="preserve">ACCIONES CORRECTIVAS, PREVENTIVAS Y DE </w:t>
          </w:r>
          <w:r w:rsidR="001D729B" w:rsidRPr="001D729B">
            <w:rPr>
              <w:b/>
              <w:sz w:val="16"/>
              <w:szCs w:val="16"/>
            </w:rPr>
            <w:t>MEJORA</w:t>
          </w:r>
        </w:p>
      </w:tc>
    </w:tr>
    <w:tr w:rsidR="0037097E" w:rsidRPr="00321CF6" w:rsidTr="00257F01">
      <w:trPr>
        <w:trHeight w:hRule="exact" w:val="386"/>
        <w:jc w:val="center"/>
      </w:trPr>
      <w:tc>
        <w:tcPr>
          <w:tcW w:w="1427" w:type="dxa"/>
          <w:vMerge/>
          <w:shd w:val="clear" w:color="auto" w:fill="auto"/>
          <w:noWrap/>
          <w:vAlign w:val="bottom"/>
        </w:tcPr>
        <w:p w:rsidR="0037097E" w:rsidRPr="00321CF6" w:rsidRDefault="00E31D42" w:rsidP="0037097E">
          <w:pPr>
            <w:jc w:val="center"/>
            <w:rPr>
              <w:noProof/>
              <w:sz w:val="16"/>
              <w:szCs w:val="16"/>
            </w:rPr>
          </w:pPr>
        </w:p>
      </w:tc>
      <w:tc>
        <w:tcPr>
          <w:tcW w:w="2687" w:type="dxa"/>
          <w:tcBorders>
            <w:right w:val="single" w:sz="6" w:space="0" w:color="auto"/>
          </w:tcBorders>
          <w:vAlign w:val="center"/>
        </w:tcPr>
        <w:p w:rsidR="0037097E" w:rsidRPr="006C6496" w:rsidRDefault="002615F1" w:rsidP="00630F6A">
          <w:pPr>
            <w:pStyle w:val="Sinespaciado"/>
            <w:jc w:val="center"/>
            <w:rPr>
              <w:b/>
              <w:sz w:val="16"/>
              <w:szCs w:val="16"/>
            </w:rPr>
          </w:pPr>
          <w:r w:rsidRPr="006C6496">
            <w:rPr>
              <w:b/>
              <w:bCs/>
              <w:color w:val="000000"/>
              <w:sz w:val="16"/>
              <w:szCs w:val="16"/>
            </w:rPr>
            <w:t>CÓDIGO:</w:t>
          </w:r>
          <w:r>
            <w:rPr>
              <w:b/>
              <w:bCs/>
              <w:color w:val="000000"/>
              <w:sz w:val="16"/>
              <w:szCs w:val="16"/>
            </w:rPr>
            <w:t xml:space="preserve"> </w:t>
          </w:r>
          <w:r w:rsidR="001D729B">
            <w:rPr>
              <w:bCs/>
              <w:sz w:val="16"/>
              <w:szCs w:val="16"/>
            </w:rPr>
            <w:t>ES</w:t>
          </w:r>
          <w:r w:rsidR="00070B1B">
            <w:rPr>
              <w:bCs/>
              <w:sz w:val="16"/>
              <w:szCs w:val="16"/>
            </w:rPr>
            <w:t>T-PIC-PC-007</w:t>
          </w:r>
        </w:p>
      </w:tc>
      <w:tc>
        <w:tcPr>
          <w:tcW w:w="1403" w:type="dxa"/>
          <w:tcBorders>
            <w:left w:val="single" w:sz="6" w:space="0" w:color="auto"/>
          </w:tcBorders>
          <w:vAlign w:val="center"/>
        </w:tcPr>
        <w:p w:rsidR="0037097E" w:rsidRPr="006C6496" w:rsidRDefault="002615F1" w:rsidP="0037097E">
          <w:pPr>
            <w:pStyle w:val="Sinespaciado"/>
            <w:jc w:val="center"/>
            <w:rPr>
              <w:b/>
              <w:sz w:val="16"/>
              <w:szCs w:val="16"/>
            </w:rPr>
          </w:pPr>
          <w:r w:rsidRPr="006C6496">
            <w:rPr>
              <w:b/>
              <w:bCs/>
              <w:color w:val="000000"/>
              <w:sz w:val="16"/>
              <w:szCs w:val="16"/>
            </w:rPr>
            <w:t xml:space="preserve">VERSIÓN: </w:t>
          </w:r>
          <w:r w:rsidR="007F0AFA">
            <w:rPr>
              <w:bCs/>
              <w:color w:val="000000"/>
              <w:sz w:val="16"/>
              <w:szCs w:val="16"/>
            </w:rPr>
            <w:t>03</w:t>
          </w:r>
        </w:p>
      </w:tc>
      <w:tc>
        <w:tcPr>
          <w:tcW w:w="2550" w:type="dxa"/>
          <w:tcBorders>
            <w:left w:val="single" w:sz="6" w:space="0" w:color="auto"/>
          </w:tcBorders>
          <w:vAlign w:val="center"/>
        </w:tcPr>
        <w:p w:rsidR="0037097E" w:rsidRPr="006C6496" w:rsidRDefault="002615F1" w:rsidP="0063612D">
          <w:pPr>
            <w:pStyle w:val="Sinespaciado"/>
            <w:jc w:val="center"/>
            <w:rPr>
              <w:b/>
              <w:sz w:val="16"/>
              <w:szCs w:val="16"/>
            </w:rPr>
          </w:pPr>
          <w:r>
            <w:rPr>
              <w:b/>
              <w:bCs/>
              <w:color w:val="000000"/>
              <w:sz w:val="16"/>
              <w:szCs w:val="16"/>
            </w:rPr>
            <w:t xml:space="preserve">FECHA: </w:t>
          </w:r>
          <w:r w:rsidR="007F0AFA">
            <w:rPr>
              <w:bCs/>
              <w:color w:val="000000"/>
              <w:sz w:val="16"/>
              <w:szCs w:val="16"/>
            </w:rPr>
            <w:t>28/11/2018</w:t>
          </w:r>
        </w:p>
      </w:tc>
      <w:tc>
        <w:tcPr>
          <w:tcW w:w="1864" w:type="dxa"/>
        </w:tcPr>
        <w:p w:rsidR="0037097E" w:rsidRDefault="002615F1" w:rsidP="004C096D">
          <w:pPr>
            <w:pStyle w:val="Sinespaciado"/>
            <w:rPr>
              <w:b/>
              <w:sz w:val="16"/>
              <w:szCs w:val="16"/>
              <w:lang w:val="es-ES"/>
            </w:rPr>
          </w:pPr>
          <w:r>
            <w:rPr>
              <w:b/>
              <w:sz w:val="16"/>
              <w:szCs w:val="16"/>
              <w:lang w:val="es-ES"/>
            </w:rPr>
            <w:t xml:space="preserve">    </w:t>
          </w:r>
        </w:p>
        <w:p w:rsidR="0037097E" w:rsidRPr="006C6496" w:rsidRDefault="002615F1" w:rsidP="004C096D">
          <w:pPr>
            <w:pStyle w:val="Sinespaciado"/>
            <w:rPr>
              <w:b/>
              <w:sz w:val="16"/>
              <w:szCs w:val="16"/>
            </w:rPr>
          </w:pPr>
          <w:r>
            <w:rPr>
              <w:b/>
              <w:sz w:val="16"/>
              <w:szCs w:val="16"/>
              <w:lang w:val="es-ES"/>
            </w:rPr>
            <w:t xml:space="preserve">       </w:t>
          </w:r>
          <w:r w:rsidRPr="006C6496">
            <w:rPr>
              <w:b/>
              <w:sz w:val="16"/>
              <w:szCs w:val="16"/>
              <w:lang w:val="es-ES"/>
            </w:rPr>
            <w:t xml:space="preserve">Página </w:t>
          </w:r>
          <w:r w:rsidR="002C29BF" w:rsidRPr="006C6496">
            <w:rPr>
              <w:b/>
              <w:sz w:val="16"/>
              <w:szCs w:val="16"/>
            </w:rPr>
            <w:fldChar w:fldCharType="begin"/>
          </w:r>
          <w:r w:rsidRPr="006C6496">
            <w:rPr>
              <w:b/>
              <w:sz w:val="16"/>
              <w:szCs w:val="16"/>
            </w:rPr>
            <w:instrText>PAGE  \* Arabic  \* MERGEFORMAT</w:instrText>
          </w:r>
          <w:r w:rsidR="002C29BF" w:rsidRPr="006C6496">
            <w:rPr>
              <w:b/>
              <w:sz w:val="16"/>
              <w:szCs w:val="16"/>
            </w:rPr>
            <w:fldChar w:fldCharType="separate"/>
          </w:r>
          <w:r w:rsidR="00E31D42" w:rsidRPr="00E31D42">
            <w:rPr>
              <w:b/>
              <w:noProof/>
              <w:sz w:val="16"/>
              <w:szCs w:val="16"/>
              <w:lang w:val="es-ES"/>
            </w:rPr>
            <w:t>1</w:t>
          </w:r>
          <w:r w:rsidR="002C29BF" w:rsidRPr="006C6496">
            <w:rPr>
              <w:b/>
              <w:sz w:val="16"/>
              <w:szCs w:val="16"/>
            </w:rPr>
            <w:fldChar w:fldCharType="end"/>
          </w:r>
          <w:r w:rsidRPr="006C6496">
            <w:rPr>
              <w:b/>
              <w:sz w:val="16"/>
              <w:szCs w:val="16"/>
              <w:lang w:val="es-ES"/>
            </w:rPr>
            <w:t xml:space="preserve"> de </w:t>
          </w:r>
          <w:r w:rsidR="00E31D42">
            <w:fldChar w:fldCharType="begin"/>
          </w:r>
          <w:r w:rsidR="00E31D42">
            <w:instrText>NUMPAGES  \* Arabic  \* MERGEFORMAT</w:instrText>
          </w:r>
          <w:r w:rsidR="00E31D42">
            <w:fldChar w:fldCharType="separate"/>
          </w:r>
          <w:r w:rsidR="00E31D42" w:rsidRPr="00E31D42">
            <w:rPr>
              <w:b/>
              <w:noProof/>
              <w:sz w:val="16"/>
              <w:szCs w:val="16"/>
              <w:lang w:val="es-ES"/>
            </w:rPr>
            <w:t>1</w:t>
          </w:r>
          <w:r w:rsidR="00E31D42">
            <w:rPr>
              <w:b/>
              <w:noProof/>
              <w:sz w:val="16"/>
              <w:szCs w:val="16"/>
              <w:lang w:val="es-ES"/>
            </w:rPr>
            <w:fldChar w:fldCharType="end"/>
          </w:r>
        </w:p>
      </w:tc>
    </w:tr>
  </w:tbl>
  <w:p w:rsidR="0037097E" w:rsidRDefault="00E31D4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054091" o:spid="_x0000_s2052" type="#_x0000_t136" style="position:absolute;margin-left:0;margin-top:0;width:596.9pt;height:62.8pt;rotation:315;z-index:-251651072;mso-position-horizontal:center;mso-position-horizontal-relative:margin;mso-position-vertical:center;mso-position-vertical-relative:margin" o:allowincell="f" fillcolor="silver" stroked="f">
          <v:fill opacity=".5"/>
          <v:textpath style="font-family:&quot;Arial&quot;;font-size:1pt" string="COPIA CONTROLAD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C2" w:rsidRDefault="00E31D4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054089" o:spid="_x0000_s2049" type="#_x0000_t136" style="position:absolute;margin-left:0;margin-top:0;width:596.9pt;height:62.8pt;rotation:315;z-index:-251655168;mso-position-horizontal:center;mso-position-horizontal-relative:margin;mso-position-vertical:center;mso-position-vertical-relative:margin" o:allowincell="f" fillcolor="silver" stroked="f">
          <v:fill opacity=".5"/>
          <v:textpath style="font-family:&quot;Arial&quot;;font-size:1pt" string="COPIA CONTROLAD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F7B8E"/>
    <w:multiLevelType w:val="hybridMultilevel"/>
    <w:tmpl w:val="9E50EC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F621D9E"/>
    <w:multiLevelType w:val="hybridMultilevel"/>
    <w:tmpl w:val="5E48836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F1"/>
    <w:rsid w:val="00033E01"/>
    <w:rsid w:val="00047E3A"/>
    <w:rsid w:val="00070B1B"/>
    <w:rsid w:val="000E6DA3"/>
    <w:rsid w:val="001065E1"/>
    <w:rsid w:val="00112995"/>
    <w:rsid w:val="001268DA"/>
    <w:rsid w:val="00132B95"/>
    <w:rsid w:val="00132D47"/>
    <w:rsid w:val="00150459"/>
    <w:rsid w:val="001A0446"/>
    <w:rsid w:val="001D4D42"/>
    <w:rsid w:val="001D729B"/>
    <w:rsid w:val="00227CA6"/>
    <w:rsid w:val="002615F1"/>
    <w:rsid w:val="002974A3"/>
    <w:rsid w:val="002A1631"/>
    <w:rsid w:val="002C29BF"/>
    <w:rsid w:val="002D3D04"/>
    <w:rsid w:val="002E71C5"/>
    <w:rsid w:val="003135F6"/>
    <w:rsid w:val="00334F12"/>
    <w:rsid w:val="00335732"/>
    <w:rsid w:val="00356EC5"/>
    <w:rsid w:val="00394D04"/>
    <w:rsid w:val="003D383B"/>
    <w:rsid w:val="003D77A1"/>
    <w:rsid w:val="00421080"/>
    <w:rsid w:val="004414DA"/>
    <w:rsid w:val="004A5DC0"/>
    <w:rsid w:val="004B1BCA"/>
    <w:rsid w:val="004D1F43"/>
    <w:rsid w:val="004F4BD1"/>
    <w:rsid w:val="0054209E"/>
    <w:rsid w:val="00586A2D"/>
    <w:rsid w:val="005B6855"/>
    <w:rsid w:val="005C11BB"/>
    <w:rsid w:val="005D0E98"/>
    <w:rsid w:val="005F0C55"/>
    <w:rsid w:val="00632FBD"/>
    <w:rsid w:val="0063612D"/>
    <w:rsid w:val="006905E9"/>
    <w:rsid w:val="00691FB0"/>
    <w:rsid w:val="006E72E5"/>
    <w:rsid w:val="006F6792"/>
    <w:rsid w:val="0074694A"/>
    <w:rsid w:val="007B32CE"/>
    <w:rsid w:val="007C1F92"/>
    <w:rsid w:val="007D27B2"/>
    <w:rsid w:val="007F0AFA"/>
    <w:rsid w:val="007F6EB7"/>
    <w:rsid w:val="00814932"/>
    <w:rsid w:val="00817E38"/>
    <w:rsid w:val="008C2D27"/>
    <w:rsid w:val="008E1DCC"/>
    <w:rsid w:val="0090400D"/>
    <w:rsid w:val="009461CC"/>
    <w:rsid w:val="00953D55"/>
    <w:rsid w:val="00971E2A"/>
    <w:rsid w:val="00975CDB"/>
    <w:rsid w:val="009F7FC3"/>
    <w:rsid w:val="00A37FF1"/>
    <w:rsid w:val="00A93B51"/>
    <w:rsid w:val="00AA5287"/>
    <w:rsid w:val="00AB08A4"/>
    <w:rsid w:val="00AC36E2"/>
    <w:rsid w:val="00AC6732"/>
    <w:rsid w:val="00AD1C00"/>
    <w:rsid w:val="00B154A0"/>
    <w:rsid w:val="00B661EF"/>
    <w:rsid w:val="00BB1389"/>
    <w:rsid w:val="00BE33A2"/>
    <w:rsid w:val="00BE5057"/>
    <w:rsid w:val="00BF71D5"/>
    <w:rsid w:val="00C165E9"/>
    <w:rsid w:val="00C23BC2"/>
    <w:rsid w:val="00C65D2B"/>
    <w:rsid w:val="00C843C2"/>
    <w:rsid w:val="00C87B59"/>
    <w:rsid w:val="00CB1F6A"/>
    <w:rsid w:val="00CB3AD0"/>
    <w:rsid w:val="00CC41E6"/>
    <w:rsid w:val="00D04A9B"/>
    <w:rsid w:val="00D222BF"/>
    <w:rsid w:val="00D340AA"/>
    <w:rsid w:val="00DC3F52"/>
    <w:rsid w:val="00DD16A3"/>
    <w:rsid w:val="00DE06C2"/>
    <w:rsid w:val="00DE120C"/>
    <w:rsid w:val="00DF082E"/>
    <w:rsid w:val="00E31D42"/>
    <w:rsid w:val="00E32CD6"/>
    <w:rsid w:val="00E33502"/>
    <w:rsid w:val="00E82A48"/>
    <w:rsid w:val="00E86D06"/>
    <w:rsid w:val="00E87D47"/>
    <w:rsid w:val="00ED7868"/>
    <w:rsid w:val="00EF6A86"/>
    <w:rsid w:val="00F235FE"/>
    <w:rsid w:val="00F362FA"/>
    <w:rsid w:val="00F80F76"/>
    <w:rsid w:val="00FC2921"/>
    <w:rsid w:val="00FE23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614C559"/>
  <w15:docId w15:val="{6087BB50-21A6-4610-B4A9-807A4F31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5F1"/>
    <w:pPr>
      <w:spacing w:after="0" w:line="240" w:lineRule="auto"/>
    </w:pPr>
    <w:rPr>
      <w:rFonts w:ascii="Arial" w:eastAsia="Times New Roman" w:hAnsi="Arial" w:cs="Arial"/>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2615F1"/>
    <w:pPr>
      <w:tabs>
        <w:tab w:val="center" w:pos="4680"/>
        <w:tab w:val="right" w:pos="9360"/>
      </w:tabs>
    </w:pPr>
  </w:style>
  <w:style w:type="character" w:customStyle="1" w:styleId="EncabezadoCar">
    <w:name w:val="Encabezado Car"/>
    <w:aliases w:val="Haut de page Car,encabezado Car"/>
    <w:basedOn w:val="Fuentedeprrafopredeter"/>
    <w:link w:val="Encabezado"/>
    <w:rsid w:val="002615F1"/>
    <w:rPr>
      <w:rFonts w:ascii="Arial" w:eastAsia="Times New Roman" w:hAnsi="Arial" w:cs="Arial"/>
      <w:sz w:val="20"/>
      <w:szCs w:val="20"/>
      <w:lang w:eastAsia="es-CO"/>
    </w:rPr>
  </w:style>
  <w:style w:type="table" w:styleId="Tablaconcuadrcula">
    <w:name w:val="Table Grid"/>
    <w:basedOn w:val="Tablanormal"/>
    <w:uiPriority w:val="59"/>
    <w:rsid w:val="002615F1"/>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15F1"/>
    <w:pPr>
      <w:spacing w:after="200" w:line="276" w:lineRule="auto"/>
      <w:ind w:left="720"/>
      <w:contextualSpacing/>
    </w:pPr>
    <w:rPr>
      <w:rFonts w:asciiTheme="minorHAnsi" w:eastAsiaTheme="minorEastAsia" w:hAnsiTheme="minorHAnsi" w:cstheme="minorBidi"/>
      <w:sz w:val="22"/>
      <w:szCs w:val="22"/>
      <w:lang w:val="en-US" w:eastAsia="en-US"/>
    </w:rPr>
  </w:style>
  <w:style w:type="paragraph" w:styleId="Sinespaciado">
    <w:name w:val="No Spacing"/>
    <w:uiPriority w:val="1"/>
    <w:qFormat/>
    <w:rsid w:val="002615F1"/>
    <w:pPr>
      <w:spacing w:after="0" w:line="240" w:lineRule="auto"/>
    </w:pPr>
    <w:rPr>
      <w:rFonts w:ascii="Arial" w:eastAsia="Times New Roman" w:hAnsi="Arial" w:cs="Arial"/>
      <w:sz w:val="20"/>
      <w:szCs w:val="20"/>
      <w:lang w:eastAsia="es-CO"/>
    </w:rPr>
  </w:style>
  <w:style w:type="paragraph" w:styleId="Textoindependiente">
    <w:name w:val="Body Text"/>
    <w:basedOn w:val="Normal"/>
    <w:link w:val="TextoindependienteCar"/>
    <w:uiPriority w:val="99"/>
    <w:unhideWhenUsed/>
    <w:rsid w:val="002615F1"/>
    <w:pPr>
      <w:spacing w:after="120"/>
    </w:pPr>
  </w:style>
  <w:style w:type="character" w:customStyle="1" w:styleId="TextoindependienteCar">
    <w:name w:val="Texto independiente Car"/>
    <w:basedOn w:val="Fuentedeprrafopredeter"/>
    <w:link w:val="Textoindependiente"/>
    <w:uiPriority w:val="99"/>
    <w:rsid w:val="002615F1"/>
    <w:rPr>
      <w:rFonts w:ascii="Arial" w:eastAsia="Times New Roman" w:hAnsi="Arial" w:cs="Arial"/>
      <w:sz w:val="20"/>
      <w:szCs w:val="20"/>
      <w:lang w:eastAsia="es-CO"/>
    </w:rPr>
  </w:style>
  <w:style w:type="paragraph" w:styleId="Piedepgina">
    <w:name w:val="footer"/>
    <w:basedOn w:val="Normal"/>
    <w:link w:val="PiedepginaCar"/>
    <w:uiPriority w:val="99"/>
    <w:unhideWhenUsed/>
    <w:rsid w:val="001D729B"/>
    <w:pPr>
      <w:tabs>
        <w:tab w:val="center" w:pos="4419"/>
        <w:tab w:val="right" w:pos="8838"/>
      </w:tabs>
    </w:pPr>
  </w:style>
  <w:style w:type="character" w:customStyle="1" w:styleId="PiedepginaCar">
    <w:name w:val="Pie de página Car"/>
    <w:basedOn w:val="Fuentedeprrafopredeter"/>
    <w:link w:val="Piedepgina"/>
    <w:uiPriority w:val="99"/>
    <w:rsid w:val="001D729B"/>
    <w:rPr>
      <w:rFonts w:ascii="Arial" w:eastAsia="Times New Roman" w:hAnsi="Arial" w:cs="Arial"/>
      <w:sz w:val="20"/>
      <w:szCs w:val="20"/>
      <w:lang w:eastAsia="es-CO"/>
    </w:rPr>
  </w:style>
  <w:style w:type="paragraph" w:styleId="Textodeglobo">
    <w:name w:val="Balloon Text"/>
    <w:basedOn w:val="Normal"/>
    <w:link w:val="TextodegloboCar"/>
    <w:uiPriority w:val="99"/>
    <w:semiHidden/>
    <w:unhideWhenUsed/>
    <w:rsid w:val="007B32CE"/>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2CE"/>
    <w:rPr>
      <w:rFonts w:ascii="Tahoma" w:eastAsia="Times New Roman" w:hAnsi="Tahoma" w:cs="Tahoma"/>
      <w:sz w:val="16"/>
      <w:szCs w:val="16"/>
      <w:lang w:eastAsia="es-CO"/>
    </w:rPr>
  </w:style>
  <w:style w:type="paragraph" w:customStyle="1" w:styleId="Default">
    <w:name w:val="Default"/>
    <w:rsid w:val="004D1F4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146307">
      <w:bodyDiv w:val="1"/>
      <w:marLeft w:val="0"/>
      <w:marRight w:val="0"/>
      <w:marTop w:val="0"/>
      <w:marBottom w:val="0"/>
      <w:divBdr>
        <w:top w:val="none" w:sz="0" w:space="0" w:color="auto"/>
        <w:left w:val="none" w:sz="0" w:space="0" w:color="auto"/>
        <w:bottom w:val="none" w:sz="0" w:space="0" w:color="auto"/>
        <w:right w:val="none" w:sz="0" w:space="0" w:color="auto"/>
      </w:divBdr>
    </w:div>
    <w:div w:id="201170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934</Words>
  <Characters>5140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leonardo luna</cp:lastModifiedBy>
  <cp:revision>5</cp:revision>
  <cp:lastPrinted>2015-09-25T20:54:00Z</cp:lastPrinted>
  <dcterms:created xsi:type="dcterms:W3CDTF">2017-04-27T14:37:00Z</dcterms:created>
  <dcterms:modified xsi:type="dcterms:W3CDTF">2018-12-12T00:51:00Z</dcterms:modified>
</cp:coreProperties>
</file>