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40" w:rsidRDefault="00C52540" w:rsidP="00C52540"/>
    <w:tbl>
      <w:tblPr>
        <w:tblStyle w:val="Tablaconcuadrcula"/>
        <w:tblW w:w="5150" w:type="pct"/>
        <w:tblInd w:w="-176" w:type="dxa"/>
        <w:tblLook w:val="04A0" w:firstRow="1" w:lastRow="0" w:firstColumn="1" w:lastColumn="0" w:noHBand="0" w:noVBand="1"/>
      </w:tblPr>
      <w:tblGrid>
        <w:gridCol w:w="759"/>
        <w:gridCol w:w="2031"/>
        <w:gridCol w:w="1078"/>
        <w:gridCol w:w="1638"/>
        <w:gridCol w:w="1497"/>
        <w:gridCol w:w="2486"/>
      </w:tblGrid>
      <w:tr w:rsidR="00C52540" w:rsidTr="00BC03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2540" w:rsidRDefault="00C52540" w:rsidP="00BC03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OBJETIVO</w:t>
            </w:r>
          </w:p>
        </w:tc>
      </w:tr>
      <w:tr w:rsidR="00C52540" w:rsidTr="00BC03B0">
        <w:trPr>
          <w:trHeight w:val="5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EF" w:rsidRDefault="00C52540" w:rsidP="009D14B1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>Establecer los lineamientos para</w:t>
            </w:r>
            <w:r w:rsidR="00435DEF">
              <w:rPr>
                <w:lang w:val="es-ES" w:eastAsia="en-US"/>
              </w:rPr>
              <w:t xml:space="preserve"> la preparación de estados financieros de acuerdo a las normas de contabilidad generalmente aceptadas en Colombia. </w:t>
            </w:r>
            <w:r w:rsidR="009D14B1">
              <w:rPr>
                <w:lang w:val="es-ES" w:eastAsia="en-US"/>
              </w:rPr>
              <w:t xml:space="preserve"> </w:t>
            </w:r>
          </w:p>
        </w:tc>
      </w:tr>
      <w:tr w:rsidR="00C52540" w:rsidTr="00BC03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2540" w:rsidRDefault="00C52540" w:rsidP="00BC03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ALCANCE</w:t>
            </w:r>
          </w:p>
        </w:tc>
      </w:tr>
      <w:tr w:rsidR="00C52540" w:rsidTr="00BC03B0">
        <w:trPr>
          <w:trHeight w:val="88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40" w:rsidRDefault="00C52540" w:rsidP="00BC03B0">
            <w:pPr>
              <w:jc w:val="both"/>
              <w:rPr>
                <w:lang w:val="es-ES" w:eastAsia="en-US"/>
              </w:rPr>
            </w:pPr>
          </w:p>
          <w:p w:rsidR="00C52540" w:rsidRPr="009D14B1" w:rsidRDefault="00C52540" w:rsidP="00435DEF">
            <w:pPr>
              <w:rPr>
                <w:lang w:val="es-CO"/>
              </w:rPr>
            </w:pPr>
            <w:r>
              <w:rPr>
                <w:lang w:val="es-ES" w:eastAsia="en-US"/>
              </w:rPr>
              <w:t>Inicia con</w:t>
            </w:r>
            <w:r w:rsidR="00435DEF">
              <w:rPr>
                <w:lang w:val="es-ES" w:eastAsia="en-US"/>
              </w:rPr>
              <w:t xml:space="preserve"> el cierre contable parcial o total, </w:t>
            </w:r>
            <w:r>
              <w:rPr>
                <w:lang w:val="es-ES" w:eastAsia="en-US"/>
              </w:rPr>
              <w:t>contempla las actividades</w:t>
            </w:r>
            <w:r w:rsidR="00435DEF">
              <w:rPr>
                <w:lang w:val="es-ES" w:eastAsia="en-US"/>
              </w:rPr>
              <w:t xml:space="preserve"> de la preparación de los</w:t>
            </w:r>
            <w:r>
              <w:rPr>
                <w:lang w:val="es-ES" w:eastAsia="en-US"/>
              </w:rPr>
              <w:t xml:space="preserve"> </w:t>
            </w:r>
            <w:r w:rsidR="00435DEF">
              <w:rPr>
                <w:lang w:val="es-ES" w:eastAsia="en-US"/>
              </w:rPr>
              <w:t>Estados Financieros</w:t>
            </w:r>
            <w:r w:rsidR="009D14B1">
              <w:rPr>
                <w:lang w:val="es-ES" w:eastAsia="en-US"/>
              </w:rPr>
              <w:t xml:space="preserve"> </w:t>
            </w:r>
            <w:r>
              <w:rPr>
                <w:lang w:val="es-ES" w:eastAsia="en-US"/>
              </w:rPr>
              <w:t xml:space="preserve">y finaliza con </w:t>
            </w:r>
            <w:r w:rsidR="009D14B1">
              <w:rPr>
                <w:lang w:val="es-ES" w:eastAsia="en-US"/>
              </w:rPr>
              <w:t xml:space="preserve">el </w:t>
            </w:r>
            <w:r w:rsidR="00435DEF">
              <w:rPr>
                <w:lang w:val="es-ES" w:eastAsia="en-US"/>
              </w:rPr>
              <w:t xml:space="preserve">resultado y da a conocer la situación económica en un periodo. </w:t>
            </w:r>
          </w:p>
        </w:tc>
      </w:tr>
      <w:tr w:rsidR="00C52540" w:rsidTr="00BC03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52540" w:rsidRDefault="00C52540" w:rsidP="00BC03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DEFINICIONES</w:t>
            </w:r>
          </w:p>
        </w:tc>
      </w:tr>
      <w:tr w:rsidR="00C52540" w:rsidTr="00F13353">
        <w:trPr>
          <w:trHeight w:val="434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Default="00435DEF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Estado Financiero</w:t>
            </w:r>
          </w:p>
        </w:tc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40" w:rsidRPr="00352926" w:rsidRDefault="00435DEF" w:rsidP="009D14B1">
            <w:pPr>
              <w:jc w:val="both"/>
              <w:rPr>
                <w:lang w:val="es-CO" w:eastAsia="en-US"/>
              </w:rPr>
            </w:pPr>
            <w:r>
              <w:rPr>
                <w:lang w:val="es-CO" w:eastAsia="en-US"/>
              </w:rPr>
              <w:t xml:space="preserve">Conocido también como estados contables que se utilizan para dar a conocer a terceros la situación real de la sociedad desde el punto de vista económico. </w:t>
            </w:r>
            <w:r w:rsidR="00C52540">
              <w:rPr>
                <w:lang w:val="es-CO" w:eastAsia="en-US"/>
              </w:rPr>
              <w:t xml:space="preserve"> </w:t>
            </w:r>
          </w:p>
        </w:tc>
      </w:tr>
      <w:tr w:rsidR="00C52540" w:rsidTr="00F13353">
        <w:trPr>
          <w:trHeight w:val="383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Default="00435DEF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Balance General</w:t>
            </w:r>
          </w:p>
        </w:tc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540" w:rsidRPr="00352926" w:rsidRDefault="00435DEF" w:rsidP="00C52540">
            <w:pPr>
              <w:jc w:val="both"/>
              <w:rPr>
                <w:shd w:val="clear" w:color="auto" w:fill="FFFFFF"/>
                <w:lang w:val="es-CO"/>
              </w:rPr>
            </w:pPr>
            <w:r>
              <w:rPr>
                <w:shd w:val="clear" w:color="auto" w:fill="FFFFFF"/>
                <w:lang w:val="es-CO"/>
              </w:rPr>
              <w:t xml:space="preserve">Es el estado económico representado en activos corrientes y fijos a corto y largo plazo, pasivos corrientes a largo y corto plazo y el patrimonio representados en recursos propios, utilidades y revalorizaciones a cumuladas.  </w:t>
            </w:r>
          </w:p>
        </w:tc>
      </w:tr>
      <w:tr w:rsidR="00C52540" w:rsidTr="00F13353">
        <w:trPr>
          <w:trHeight w:val="404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Default="00435DEF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Estado de Resultados</w:t>
            </w:r>
          </w:p>
        </w:tc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540" w:rsidRDefault="00435DEF" w:rsidP="00C52540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 xml:space="preserve">ES el reflejo del resultado económico donde se determina la utilidad o perdida para un determinado periodo, dado por la ecuación Ingresos menos costos y gastos. </w:t>
            </w:r>
          </w:p>
        </w:tc>
      </w:tr>
      <w:tr w:rsidR="00435DEF" w:rsidTr="00F13353">
        <w:trPr>
          <w:trHeight w:val="404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F" w:rsidRDefault="00435DEF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Estado de cambio en el patrimonio</w:t>
            </w:r>
          </w:p>
        </w:tc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F" w:rsidRDefault="00435DEF" w:rsidP="00C52540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 xml:space="preserve">Es el reflejo del cambio patrimonial después de cerrado el </w:t>
            </w:r>
            <w:r w:rsidR="009A7921">
              <w:rPr>
                <w:lang w:val="es-ES" w:eastAsia="en-US"/>
              </w:rPr>
              <w:t>ejercicio</w:t>
            </w:r>
            <w:r>
              <w:rPr>
                <w:lang w:val="es-ES" w:eastAsia="en-US"/>
              </w:rPr>
              <w:t xml:space="preserve"> parcial o total.  </w:t>
            </w:r>
          </w:p>
        </w:tc>
      </w:tr>
      <w:tr w:rsidR="00435DEF" w:rsidTr="00F13353">
        <w:trPr>
          <w:trHeight w:val="404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F" w:rsidRDefault="00435DEF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Estado Flujo Efectivo</w:t>
            </w:r>
          </w:p>
        </w:tc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F" w:rsidRDefault="00435DEF" w:rsidP="00C52540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 xml:space="preserve">Es un informe que refleja el manejo del efectivo en un periodo determinando la aplicación de los recursos en fuentes y usos. </w:t>
            </w:r>
          </w:p>
        </w:tc>
      </w:tr>
      <w:tr w:rsidR="00435DEF" w:rsidTr="00F13353">
        <w:trPr>
          <w:trHeight w:val="404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DEF" w:rsidRDefault="00435DEF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CHIP</w:t>
            </w:r>
          </w:p>
        </w:tc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DEF" w:rsidRDefault="00FB0F16" w:rsidP="00C52540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>Es</w:t>
            </w:r>
            <w:r w:rsidR="00504C3A">
              <w:rPr>
                <w:lang w:val="es-ES" w:eastAsia="en-US"/>
              </w:rPr>
              <w:t xml:space="preserve"> el informe financiero con destino a la contaduría general de la republica que ref</w:t>
            </w:r>
            <w:r w:rsidR="009A7921">
              <w:rPr>
                <w:lang w:val="es-ES" w:eastAsia="en-US"/>
              </w:rPr>
              <w:t xml:space="preserve">leja los </w:t>
            </w:r>
            <w:r>
              <w:rPr>
                <w:lang w:val="es-ES" w:eastAsia="en-US"/>
              </w:rPr>
              <w:t>movimientos individuales</w:t>
            </w:r>
            <w:r w:rsidR="00504C3A">
              <w:rPr>
                <w:lang w:val="es-ES" w:eastAsia="en-US"/>
              </w:rPr>
              <w:t xml:space="preserve"> de </w:t>
            </w:r>
            <w:r>
              <w:rPr>
                <w:lang w:val="es-ES" w:eastAsia="en-US"/>
              </w:rPr>
              <w:t>la cuenta</w:t>
            </w:r>
            <w:r w:rsidR="00504C3A">
              <w:rPr>
                <w:lang w:val="es-ES" w:eastAsia="en-US"/>
              </w:rPr>
              <w:t xml:space="preserve"> de pasivos y de resultados con cortes trimestrales. </w:t>
            </w:r>
          </w:p>
        </w:tc>
      </w:tr>
      <w:tr w:rsidR="00504C3A" w:rsidTr="00F13353">
        <w:trPr>
          <w:trHeight w:val="404"/>
        </w:trPr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C3A" w:rsidRDefault="00504C3A" w:rsidP="00504C3A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Notas</w:t>
            </w:r>
          </w:p>
        </w:tc>
        <w:tc>
          <w:tcPr>
            <w:tcW w:w="3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3A" w:rsidRDefault="00504C3A" w:rsidP="00C52540">
            <w:pPr>
              <w:jc w:val="both"/>
              <w:rPr>
                <w:lang w:val="es-ES" w:eastAsia="en-US"/>
              </w:rPr>
            </w:pPr>
            <w:r>
              <w:rPr>
                <w:lang w:val="es-ES" w:eastAsia="en-US"/>
              </w:rPr>
              <w:t xml:space="preserve">Son las notas que narran el comportamiento final de cada rubro con observaciones en su manejo y razonabilidad, que reúne el balance general y los estados de resultados. </w:t>
            </w:r>
          </w:p>
        </w:tc>
      </w:tr>
      <w:tr w:rsidR="00C52540" w:rsidTr="00BC03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BC03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DOCUMENTOS DE REFERENCIA Y NORMATIVIDAD</w:t>
            </w:r>
          </w:p>
        </w:tc>
      </w:tr>
      <w:tr w:rsidR="00C52540" w:rsidTr="00BC03B0">
        <w:trPr>
          <w:trHeight w:val="77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40" w:rsidRPr="00352926" w:rsidRDefault="00FB0F16" w:rsidP="00FB0F16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Ley 1314</w:t>
            </w:r>
            <w:r w:rsidR="00C52540">
              <w:rPr>
                <w:lang w:val="es-CO"/>
              </w:rPr>
              <w:t xml:space="preserve"> </w:t>
            </w:r>
            <w:r>
              <w:rPr>
                <w:lang w:val="es-CO"/>
              </w:rPr>
              <w:t xml:space="preserve"> del 2009 </w:t>
            </w:r>
            <w:r w:rsidR="00C52540">
              <w:rPr>
                <w:lang w:val="es-CO"/>
              </w:rPr>
              <w:t>“</w:t>
            </w:r>
            <w:r w:rsidR="00C52540" w:rsidRPr="00C52540">
              <w:rPr>
                <w:lang w:val="es-CO"/>
              </w:rPr>
              <w:t>por el cual se reglamenta la contabilidad en general y se expiden los principios o normas de contabilidad generalmente aceptados en Colombia</w:t>
            </w:r>
            <w:r w:rsidR="00C52540">
              <w:rPr>
                <w:lang w:val="es-CO"/>
              </w:rPr>
              <w:t>”</w:t>
            </w:r>
          </w:p>
        </w:tc>
      </w:tr>
      <w:tr w:rsidR="00C52540" w:rsidTr="00BC03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Pr="00D01F40" w:rsidRDefault="00C52540" w:rsidP="00BC03B0">
            <w:pPr>
              <w:jc w:val="both"/>
              <w:rPr>
                <w:lang w:val="es-CO"/>
              </w:rPr>
            </w:pPr>
          </w:p>
        </w:tc>
      </w:tr>
      <w:tr w:rsidR="00C52540" w:rsidTr="00BC03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BC03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RELACIÓN DE FORMATOS Y ANEXOS</w:t>
            </w:r>
          </w:p>
        </w:tc>
      </w:tr>
      <w:tr w:rsidR="00C52540" w:rsidRPr="00F3729C" w:rsidTr="00BC03B0">
        <w:trPr>
          <w:trHeight w:val="54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48B" w:rsidRDefault="000569E3" w:rsidP="007B148B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  <w:r>
              <w:rPr>
                <w:lang w:val="es-CO" w:eastAsia="en-US"/>
              </w:rPr>
              <w:t>(</w:t>
            </w:r>
            <w:r w:rsidR="00880AED">
              <w:rPr>
                <w:lang w:val="es-CO" w:eastAsia="en-US"/>
              </w:rPr>
              <w:t>Los</w:t>
            </w:r>
            <w:r>
              <w:rPr>
                <w:lang w:val="es-CO" w:eastAsia="en-US"/>
              </w:rPr>
              <w:t xml:space="preserve"> formatos relacionados en este procedimiento son generados por el aplicativo </w:t>
            </w:r>
            <w:r w:rsidR="00FB0F16">
              <w:rPr>
                <w:lang w:val="es-CO" w:eastAsia="en-US"/>
              </w:rPr>
              <w:t>SYSMAN</w:t>
            </w:r>
            <w:r>
              <w:rPr>
                <w:lang w:val="es-CO" w:eastAsia="en-US"/>
              </w:rPr>
              <w:t>.)</w:t>
            </w:r>
            <w:r w:rsidR="007B148B" w:rsidRPr="00F3729C">
              <w:rPr>
                <w:lang w:val="es-CO" w:eastAsia="en-US"/>
              </w:rPr>
              <w:t xml:space="preserve">  </w:t>
            </w:r>
          </w:p>
          <w:p w:rsidR="00D54F50" w:rsidRPr="00F3729C" w:rsidRDefault="00D54F50" w:rsidP="00D54F50">
            <w:pPr>
              <w:tabs>
                <w:tab w:val="left" w:pos="993"/>
                <w:tab w:val="left" w:pos="2035"/>
              </w:tabs>
              <w:jc w:val="both"/>
              <w:rPr>
                <w:lang w:val="es-CO" w:eastAsia="en-US"/>
              </w:rPr>
            </w:pPr>
            <w:r>
              <w:rPr>
                <w:lang w:val="es-CO" w:eastAsia="en-US"/>
              </w:rPr>
              <w:t xml:space="preserve">(Los formatos relacionados en este procedimiento son generados por el aplicativo contaduría general de la Nación. </w:t>
            </w:r>
          </w:p>
        </w:tc>
      </w:tr>
      <w:tr w:rsidR="00C52540" w:rsidTr="00BC03B0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Pr="00C02903" w:rsidRDefault="00C52540" w:rsidP="00BC03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RESPONSABLES DEL PROCEDIMIENTO</w:t>
            </w:r>
          </w:p>
        </w:tc>
      </w:tr>
      <w:tr w:rsidR="00C52540" w:rsidTr="00BC03B0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540" w:rsidRDefault="00825CAB" w:rsidP="00BC03B0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ES" w:eastAsia="es-CO"/>
              </w:rPr>
              <w:t>Contabilidad (Profesional Universitario)</w:t>
            </w:r>
          </w:p>
        </w:tc>
      </w:tr>
      <w:tr w:rsidR="00C52540" w:rsidTr="00BC03B0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BC03B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DESCRIPCIÓN DE LAS ACTIVIDADES DEL PROCEDIMIENTO</w:t>
            </w:r>
          </w:p>
        </w:tc>
      </w:tr>
      <w:tr w:rsidR="00C52540" w:rsidTr="00F13353">
        <w:trPr>
          <w:cantSplit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No.</w:t>
            </w:r>
          </w:p>
        </w:tc>
        <w:tc>
          <w:tcPr>
            <w:tcW w:w="16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Descripción de la actividad</w:t>
            </w:r>
          </w:p>
        </w:tc>
        <w:tc>
          <w:tcPr>
            <w:tcW w:w="1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Responsable</w:t>
            </w:r>
          </w:p>
        </w:tc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894AA6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 xml:space="preserve">Punto de control </w:t>
            </w:r>
            <w:r w:rsidR="00894AA6">
              <w:rPr>
                <w:b/>
                <w:lang w:val="es-ES" w:eastAsia="en-US"/>
              </w:rPr>
              <w:t>y/o registros</w:t>
            </w:r>
          </w:p>
        </w:tc>
      </w:tr>
      <w:tr w:rsidR="00781C5D" w:rsidTr="00F133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Default="00C52540" w:rsidP="00BC03B0">
            <w:pPr>
              <w:rPr>
                <w:b/>
                <w:lang w:val="es-ES"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Default="00C52540" w:rsidP="00BC03B0">
            <w:pPr>
              <w:rPr>
                <w:b/>
                <w:lang w:val="es-ES"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Área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2540" w:rsidRDefault="00C52540" w:rsidP="00BC03B0">
            <w:pPr>
              <w:jc w:val="center"/>
              <w:rPr>
                <w:b/>
                <w:lang w:val="es-ES" w:eastAsia="en-US"/>
              </w:rPr>
            </w:pPr>
            <w:r>
              <w:rPr>
                <w:b/>
                <w:lang w:val="es-ES" w:eastAsia="en-US"/>
              </w:rPr>
              <w:t>Cargo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Default="00C52540" w:rsidP="00BC03B0">
            <w:pPr>
              <w:rPr>
                <w:b/>
                <w:lang w:val="es-ES" w:eastAsia="en-US"/>
              </w:rPr>
            </w:pPr>
          </w:p>
        </w:tc>
      </w:tr>
      <w:tr w:rsidR="00781C5D" w:rsidTr="00F1335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40" w:rsidRDefault="00C52540" w:rsidP="009D14B1">
            <w:pPr>
              <w:pStyle w:val="Prrafodelista"/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40" w:rsidRPr="00F474A3" w:rsidRDefault="00504C3A" w:rsidP="00BC03B0">
            <w:pPr>
              <w:jc w:val="both"/>
              <w:rPr>
                <w:b/>
                <w:sz w:val="18"/>
                <w:szCs w:val="18"/>
                <w:lang w:val="es-ES" w:eastAsia="en-US"/>
              </w:rPr>
            </w:pPr>
            <w:r w:rsidRPr="00F474A3">
              <w:rPr>
                <w:b/>
                <w:sz w:val="18"/>
                <w:szCs w:val="18"/>
                <w:lang w:val="es-ES" w:eastAsia="en-US"/>
              </w:rPr>
              <w:t>Balance General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540" w:rsidRPr="00F474A3" w:rsidRDefault="00C52540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Pr="00F474A3" w:rsidRDefault="00C52540" w:rsidP="00BC03B0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40" w:rsidRPr="00F474A3" w:rsidRDefault="00C52540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781C5D" w:rsidTr="00F1335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40" w:rsidRDefault="00C52540" w:rsidP="00BC03B0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15" w:rsidRPr="00F474A3" w:rsidRDefault="00367615" w:rsidP="009D1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</w:p>
          <w:p w:rsidR="00C52540" w:rsidRPr="00F474A3" w:rsidRDefault="00367615" w:rsidP="003676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Registrar Movimiento contable: </w:t>
            </w:r>
            <w:r w:rsidRPr="00F474A3">
              <w:rPr>
                <w:sz w:val="18"/>
                <w:szCs w:val="18"/>
                <w:lang w:val="es-CO"/>
              </w:rPr>
              <w:t xml:space="preserve">El auxiliar contable registra los comprobantes de diario teniendo en </w:t>
            </w:r>
            <w:r w:rsidRPr="00F474A3">
              <w:rPr>
                <w:sz w:val="18"/>
                <w:szCs w:val="18"/>
                <w:lang w:val="es-CO"/>
              </w:rPr>
              <w:lastRenderedPageBreak/>
              <w:t xml:space="preserve">cuenta la normatividad para egresos, recaudos y notas contables.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540" w:rsidRPr="00F474A3" w:rsidRDefault="00894AA6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lastRenderedPageBreak/>
              <w:t>Contabilidad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Pr="00F474A3" w:rsidRDefault="00C52540" w:rsidP="00BC03B0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9C" w:rsidRPr="00F474A3" w:rsidRDefault="00F3729C" w:rsidP="00F3729C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 xml:space="preserve">Formato libro auxiliar mayor y balances.  </w:t>
            </w:r>
          </w:p>
          <w:p w:rsidR="00367615" w:rsidRPr="00F474A3" w:rsidRDefault="00F3729C" w:rsidP="00367615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 xml:space="preserve">.  </w:t>
            </w:r>
          </w:p>
        </w:tc>
      </w:tr>
      <w:tr w:rsidR="00F30CDD" w:rsidTr="00F1335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1.1 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9D1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Revisar movimientos contables: </w:t>
            </w:r>
            <w:r w:rsidRPr="00F474A3">
              <w:rPr>
                <w:sz w:val="18"/>
                <w:szCs w:val="18"/>
                <w:lang w:val="es-CO"/>
              </w:rPr>
              <w:t>El contador</w:t>
            </w:r>
            <w:r w:rsidRPr="00F474A3">
              <w:rPr>
                <w:b/>
                <w:sz w:val="18"/>
                <w:szCs w:val="18"/>
                <w:lang w:val="es-CO"/>
              </w:rPr>
              <w:t xml:space="preserve"> </w:t>
            </w:r>
            <w:r w:rsidRPr="00F474A3">
              <w:rPr>
                <w:sz w:val="18"/>
                <w:szCs w:val="18"/>
                <w:lang w:val="es-CO"/>
              </w:rPr>
              <w:t xml:space="preserve">revisa cada comprobante de diario para determinar la razonabilidad en la aplicación del plan único de cuentas.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F474A3" w:rsidRDefault="007B148B" w:rsidP="007B148B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 xml:space="preserve">Formato Comprobante de diario.  </w:t>
            </w:r>
          </w:p>
          <w:p w:rsidR="00F30CDD" w:rsidRPr="00F474A3" w:rsidRDefault="00F30CDD" w:rsidP="00894AA6">
            <w:pPr>
              <w:jc w:val="center"/>
              <w:rPr>
                <w:sz w:val="18"/>
                <w:szCs w:val="18"/>
                <w:lang w:val="es-CO" w:eastAsia="en-US"/>
              </w:rPr>
            </w:pPr>
          </w:p>
        </w:tc>
      </w:tr>
      <w:tr w:rsidR="00F30CDD" w:rsidTr="00F1335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1.2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9D1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Verificar estado de las cuentas:</w:t>
            </w:r>
            <w:r w:rsidRPr="00F474A3">
              <w:rPr>
                <w:sz w:val="18"/>
                <w:szCs w:val="18"/>
                <w:lang w:val="es-CO"/>
              </w:rPr>
              <w:t xml:space="preserve"> El contador realiza las conciliaciones contables para verificar el estado real de las cuentas. </w:t>
            </w:r>
          </w:p>
          <w:p w:rsidR="00F30CDD" w:rsidRPr="00F474A3" w:rsidRDefault="00F30CDD" w:rsidP="009D1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BC03B0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7B148B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>Formato extracto bancario</w:t>
            </w:r>
          </w:p>
        </w:tc>
      </w:tr>
      <w:tr w:rsidR="00F30CDD" w:rsidTr="00F1335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1.3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9A792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Efectuar Cierre Contable:</w:t>
            </w:r>
            <w:r w:rsidRPr="00F474A3">
              <w:rPr>
                <w:sz w:val="18"/>
                <w:szCs w:val="18"/>
                <w:lang w:val="es-CO"/>
              </w:rPr>
              <w:t xml:space="preserve"> El contador efectúa el cierre contable parcial o total para que el sistema traslade la utilidad o </w:t>
            </w:r>
            <w:r w:rsidR="009A7921" w:rsidRPr="00F474A3">
              <w:rPr>
                <w:sz w:val="18"/>
                <w:szCs w:val="18"/>
                <w:lang w:val="es-CO"/>
              </w:rPr>
              <w:t>pérdida</w:t>
            </w:r>
            <w:r w:rsidR="009A7921">
              <w:rPr>
                <w:sz w:val="18"/>
                <w:szCs w:val="18"/>
                <w:lang w:val="es-CO"/>
              </w:rPr>
              <w:t xml:space="preserve"> del patrimonio, la situación financiera del instituto</w:t>
            </w:r>
            <w:r w:rsidRPr="00F474A3">
              <w:rPr>
                <w:sz w:val="18"/>
                <w:szCs w:val="18"/>
                <w:lang w:val="es-CO"/>
              </w:rPr>
              <w:t xml:space="preserve"> y de esta manera imprimir el balance general</w:t>
            </w:r>
            <w:r w:rsidR="00B54075" w:rsidRPr="00F474A3">
              <w:rPr>
                <w:sz w:val="18"/>
                <w:szCs w:val="18"/>
                <w:lang w:val="es-CO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B54075" w:rsidP="009A4153">
            <w:pPr>
              <w:jc w:val="both"/>
              <w:rPr>
                <w:b/>
                <w:sz w:val="18"/>
                <w:szCs w:val="18"/>
                <w:lang w:val="es-ES" w:eastAsia="en-US"/>
              </w:rPr>
            </w:pPr>
            <w:r w:rsidRPr="00F474A3">
              <w:rPr>
                <w:b/>
                <w:sz w:val="18"/>
                <w:szCs w:val="18"/>
                <w:lang w:val="es-ES" w:eastAsia="en-US"/>
              </w:rPr>
              <w:t xml:space="preserve">Punto de control:   </w:t>
            </w:r>
            <w:r w:rsidRPr="00F474A3">
              <w:rPr>
                <w:sz w:val="18"/>
                <w:szCs w:val="18"/>
                <w:lang w:val="es-ES" w:eastAsia="en-US"/>
              </w:rPr>
              <w:t xml:space="preserve">El </w:t>
            </w:r>
            <w:r w:rsidRPr="00F474A3">
              <w:rPr>
                <w:sz w:val="18"/>
                <w:szCs w:val="18"/>
                <w:lang w:val="es-CO"/>
              </w:rPr>
              <w:t>balance general que debe ser fiel reflejo del software utilizado.</w:t>
            </w:r>
          </w:p>
        </w:tc>
      </w:tr>
      <w:tr w:rsidR="00F30CDD" w:rsidTr="00F1335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1.4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3676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Imprimir libro oficial</w:t>
            </w:r>
            <w:r w:rsidRPr="00F474A3">
              <w:rPr>
                <w:sz w:val="18"/>
                <w:szCs w:val="18"/>
                <w:lang w:val="es-CO"/>
              </w:rPr>
              <w:t>: El auxiliar contable con previa autorización del contador imprime el libro oficial de mayor y balances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BC03B0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F474A3" w:rsidRDefault="007B148B" w:rsidP="009A4153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</w:p>
          <w:p w:rsidR="00F3729C" w:rsidRPr="00F474A3" w:rsidRDefault="00F3729C" w:rsidP="009A4153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 xml:space="preserve">Formato libro auxiliar mayor y balances.  </w:t>
            </w:r>
          </w:p>
          <w:p w:rsidR="00F30CDD" w:rsidRPr="00F474A3" w:rsidRDefault="00F30CDD" w:rsidP="009A4153">
            <w:pPr>
              <w:jc w:val="both"/>
              <w:rPr>
                <w:sz w:val="18"/>
                <w:szCs w:val="18"/>
                <w:lang w:val="es-CO" w:eastAsia="en-US"/>
              </w:rPr>
            </w:pPr>
          </w:p>
        </w:tc>
      </w:tr>
      <w:tr w:rsidR="00F30CDD" w:rsidTr="00F13353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1.5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3676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Archivar los documentos: </w:t>
            </w:r>
            <w:r w:rsidRPr="00F474A3">
              <w:rPr>
                <w:sz w:val="18"/>
                <w:szCs w:val="18"/>
                <w:lang w:val="es-CO"/>
              </w:rPr>
              <w:t>se realiza el archivo de los documentos  de acuerdo con los lineamientos establecidos   en tablas de retención documental.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9A4153">
            <w:pPr>
              <w:jc w:val="both"/>
              <w:rPr>
                <w:sz w:val="18"/>
                <w:szCs w:val="18"/>
                <w:lang w:val="es-ES" w:eastAsia="en-US"/>
              </w:rPr>
            </w:pPr>
          </w:p>
        </w:tc>
      </w:tr>
      <w:tr w:rsidR="00F30CDD" w:rsidTr="00F13353">
        <w:trPr>
          <w:trHeight w:val="92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Default="00F30CDD" w:rsidP="00367615">
            <w:pPr>
              <w:pStyle w:val="Prrafodelista"/>
              <w:spacing w:line="240" w:lineRule="auto"/>
              <w:ind w:left="36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9D14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 w:eastAsia="en-US"/>
              </w:rPr>
            </w:pPr>
            <w:r w:rsidRPr="00F474A3">
              <w:rPr>
                <w:b/>
                <w:sz w:val="18"/>
                <w:szCs w:val="18"/>
                <w:lang w:val="es-CO" w:eastAsia="en-US"/>
              </w:rPr>
              <w:t>Estado de Resultados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9A4153">
            <w:pPr>
              <w:jc w:val="both"/>
              <w:rPr>
                <w:b/>
                <w:sz w:val="18"/>
                <w:szCs w:val="18"/>
                <w:lang w:val="es-ES" w:eastAsia="en-US"/>
              </w:rPr>
            </w:pPr>
          </w:p>
        </w:tc>
      </w:tr>
      <w:tr w:rsidR="00F30CDD" w:rsidTr="00F13353">
        <w:trPr>
          <w:trHeight w:val="979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473D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</w:p>
          <w:p w:rsidR="00F30CDD" w:rsidRPr="00F474A3" w:rsidRDefault="00F30CDD" w:rsidP="00B540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Registrar Movimiento contable: </w:t>
            </w:r>
            <w:r w:rsidRPr="00F474A3">
              <w:rPr>
                <w:sz w:val="18"/>
                <w:szCs w:val="18"/>
                <w:lang w:val="es-CO"/>
              </w:rPr>
              <w:t>El auxiliar contable registra los comprobantes de diario teniendo en cuenta la normatividad</w:t>
            </w:r>
            <w:r w:rsidR="00B54075" w:rsidRPr="00F474A3">
              <w:rPr>
                <w:sz w:val="18"/>
                <w:szCs w:val="18"/>
                <w:lang w:val="es-CO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75" w:rsidRPr="00F474A3" w:rsidRDefault="00B54075" w:rsidP="009A41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 w:eastAsia="en-US"/>
              </w:rPr>
              <w:t>Punto de control</w:t>
            </w:r>
            <w:r w:rsidRPr="00F474A3">
              <w:rPr>
                <w:sz w:val="18"/>
                <w:szCs w:val="18"/>
                <w:lang w:val="es-CO" w:eastAsia="en-US"/>
              </w:rPr>
              <w:t xml:space="preserve">:   Para registrar los movimientos contables se deben tener en cuenta </w:t>
            </w:r>
            <w:r w:rsidRPr="00F474A3">
              <w:rPr>
                <w:sz w:val="18"/>
                <w:szCs w:val="18"/>
                <w:lang w:val="es-CO"/>
              </w:rPr>
              <w:t>los egresos, recaudos y notas contables.</w:t>
            </w:r>
          </w:p>
          <w:p w:rsidR="00B54075" w:rsidRPr="00F474A3" w:rsidRDefault="00B54075" w:rsidP="009A41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</w:p>
          <w:p w:rsidR="007B148B" w:rsidRPr="00F474A3" w:rsidRDefault="007B148B" w:rsidP="009A4153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 xml:space="preserve">Formato Comprobante de diario.  </w:t>
            </w:r>
          </w:p>
          <w:p w:rsidR="00F30CDD" w:rsidRPr="00F474A3" w:rsidRDefault="00F30CDD" w:rsidP="009A41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</w:p>
        </w:tc>
      </w:tr>
      <w:tr w:rsidR="00F30CDD" w:rsidTr="00F13353">
        <w:trPr>
          <w:trHeight w:val="111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2.1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473D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Revisar movimientos contables: </w:t>
            </w:r>
            <w:r w:rsidRPr="00F474A3">
              <w:rPr>
                <w:sz w:val="18"/>
                <w:szCs w:val="18"/>
                <w:lang w:val="es-CO"/>
              </w:rPr>
              <w:t>El contador</w:t>
            </w:r>
            <w:r w:rsidRPr="00F474A3">
              <w:rPr>
                <w:b/>
                <w:sz w:val="18"/>
                <w:szCs w:val="18"/>
                <w:lang w:val="es-CO"/>
              </w:rPr>
              <w:t xml:space="preserve"> </w:t>
            </w:r>
            <w:r w:rsidRPr="00F474A3">
              <w:rPr>
                <w:sz w:val="18"/>
                <w:szCs w:val="18"/>
                <w:lang w:val="es-CO"/>
              </w:rPr>
              <w:t xml:space="preserve">revisa cada comprobante de diario para determinar la razonabilidad en la aplicación del plan único de cuentas.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F474A3" w:rsidRDefault="007B148B" w:rsidP="007B148B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 xml:space="preserve">Formato Comprobante de diario.  </w:t>
            </w:r>
          </w:p>
          <w:p w:rsidR="00F30CDD" w:rsidRPr="00F474A3" w:rsidRDefault="00F30CDD" w:rsidP="00F30C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</w:p>
        </w:tc>
      </w:tr>
      <w:tr w:rsidR="00F30CDD" w:rsidTr="00F13353">
        <w:trPr>
          <w:trHeight w:val="111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2.2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36761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Verificar estado de las cuentas:</w:t>
            </w:r>
            <w:r w:rsidRPr="00F474A3">
              <w:rPr>
                <w:sz w:val="18"/>
                <w:szCs w:val="18"/>
                <w:lang w:val="es-CO"/>
              </w:rPr>
              <w:t xml:space="preserve"> El contador realiza las conciliaciones contables de las cuentas de resultado.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BC03B0">
            <w:pPr>
              <w:jc w:val="center"/>
              <w:rPr>
                <w:b/>
                <w:sz w:val="18"/>
                <w:szCs w:val="18"/>
                <w:lang w:val="es-ES" w:eastAsia="en-US"/>
              </w:rPr>
            </w:pPr>
          </w:p>
        </w:tc>
      </w:tr>
      <w:tr w:rsidR="00F30CDD" w:rsidTr="00F13353">
        <w:trPr>
          <w:trHeight w:val="9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9A4153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2.3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F13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Efectuar Cierre Contable:</w:t>
            </w:r>
            <w:r w:rsidRPr="00F474A3">
              <w:rPr>
                <w:sz w:val="18"/>
                <w:szCs w:val="18"/>
                <w:lang w:val="es-CO"/>
              </w:rPr>
              <w:t xml:space="preserve"> El contador efectúa el cierre contable para determinar el estado financiero que refleja la utilidad o perdido del ejercicio.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F30CDD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2.4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F13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Imprimir movimiento diario o cuenta de razón</w:t>
            </w:r>
            <w:r w:rsidRPr="00F474A3">
              <w:rPr>
                <w:sz w:val="18"/>
                <w:szCs w:val="18"/>
                <w:lang w:val="es-CO"/>
              </w:rPr>
              <w:t xml:space="preserve">: El auxiliar contable con previa autorización del contador imprime el libro inventarios y balances.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729C" w:rsidP="009A4153">
            <w:pPr>
              <w:jc w:val="both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 xml:space="preserve">Formato libro inventario y balances.  </w:t>
            </w:r>
          </w:p>
        </w:tc>
      </w:tr>
      <w:tr w:rsidR="00F30CDD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2.5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473D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Archivar los documentos: </w:t>
            </w:r>
            <w:r w:rsidRPr="00F474A3">
              <w:rPr>
                <w:sz w:val="18"/>
                <w:szCs w:val="18"/>
                <w:lang w:val="es-CO"/>
              </w:rPr>
              <w:t>se realiza el archivo de los documentos  de acuerdo con los lineamientos establecidos   en tablas de retención documental.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F30CDD" w:rsidTr="000569E3">
        <w:trPr>
          <w:trHeight w:val="112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F30CDD" w:rsidP="00E63DB2">
            <w:pPr>
              <w:ind w:left="284"/>
              <w:rPr>
                <w:lang w:val="es-ES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781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Estado de cambio en el patrimonio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781C5D">
            <w:pPr>
              <w:jc w:val="center"/>
              <w:rPr>
                <w:sz w:val="18"/>
                <w:szCs w:val="18"/>
                <w:highlight w:val="yellow"/>
                <w:lang w:val="es-CO" w:eastAsia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E63DB2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F30CDD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781C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Determinar variación del patrimonio: </w:t>
            </w:r>
            <w:r w:rsidRPr="00F474A3">
              <w:rPr>
                <w:sz w:val="18"/>
                <w:szCs w:val="18"/>
                <w:lang w:val="es-CO"/>
              </w:rPr>
              <w:t xml:space="preserve">De acuerdo al balance general se determina la variación del patrimonio para determinar la fuente o el uso del recurso.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E63DB2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F30CDD" w:rsidTr="00F13353">
        <w:trPr>
          <w:trHeight w:val="1248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3.1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B540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ES"/>
              </w:rPr>
            </w:pPr>
            <w:bookmarkStart w:id="0" w:name="_Hlk399403428"/>
            <w:r w:rsidRPr="00F474A3">
              <w:rPr>
                <w:b/>
                <w:sz w:val="18"/>
                <w:szCs w:val="18"/>
                <w:lang w:val="es-CO"/>
              </w:rPr>
              <w:t>Preparar Informe</w:t>
            </w:r>
            <w:bookmarkEnd w:id="0"/>
            <w:r w:rsidRPr="00F474A3">
              <w:rPr>
                <w:b/>
                <w:sz w:val="18"/>
                <w:szCs w:val="18"/>
                <w:lang w:val="es-CO"/>
              </w:rPr>
              <w:t>:</w:t>
            </w:r>
            <w:r w:rsidRPr="00F474A3">
              <w:rPr>
                <w:sz w:val="18"/>
                <w:szCs w:val="18"/>
                <w:lang w:val="es-CO"/>
              </w:rPr>
              <w:t xml:space="preserve"> El contador prepara el informe del estado del cambio en el patrimonio</w:t>
            </w:r>
            <w:r w:rsidR="00B54075" w:rsidRPr="00F474A3">
              <w:rPr>
                <w:sz w:val="18"/>
                <w:szCs w:val="18"/>
                <w:lang w:val="es-CO"/>
              </w:rPr>
              <w:t>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75" w:rsidRPr="00F474A3" w:rsidRDefault="00B54075" w:rsidP="00E63DB2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  <w:p w:rsidR="00B54075" w:rsidRPr="00F474A3" w:rsidRDefault="00B54075" w:rsidP="009A4153">
            <w:pPr>
              <w:jc w:val="both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b/>
                <w:sz w:val="18"/>
                <w:szCs w:val="18"/>
                <w:lang w:val="es-ES" w:eastAsia="en-US"/>
              </w:rPr>
              <w:t>Punto de control:</w:t>
            </w:r>
            <w:r w:rsidRPr="00F474A3">
              <w:rPr>
                <w:sz w:val="18"/>
                <w:szCs w:val="18"/>
                <w:lang w:val="es-ES" w:eastAsia="en-US"/>
              </w:rPr>
              <w:t xml:space="preserve"> El contador debe </w:t>
            </w:r>
            <w:r w:rsidRPr="00F474A3">
              <w:rPr>
                <w:sz w:val="18"/>
                <w:szCs w:val="18"/>
                <w:lang w:val="es-CO"/>
              </w:rPr>
              <w:t xml:space="preserve">dar interpretación a las cifras registradas.  </w:t>
            </w:r>
          </w:p>
          <w:p w:rsidR="00B54075" w:rsidRPr="00F474A3" w:rsidRDefault="00B54075" w:rsidP="009A4153">
            <w:pPr>
              <w:jc w:val="both"/>
              <w:rPr>
                <w:sz w:val="18"/>
                <w:szCs w:val="18"/>
                <w:lang w:val="es-ES" w:eastAsia="en-US"/>
              </w:rPr>
            </w:pPr>
          </w:p>
          <w:p w:rsidR="00B54075" w:rsidRPr="00F474A3" w:rsidRDefault="00B54075" w:rsidP="009A4153">
            <w:pPr>
              <w:jc w:val="both"/>
              <w:rPr>
                <w:sz w:val="18"/>
                <w:szCs w:val="18"/>
                <w:lang w:val="es-ES" w:eastAsia="en-US"/>
              </w:rPr>
            </w:pPr>
          </w:p>
          <w:p w:rsidR="00F3729C" w:rsidRPr="00F474A3" w:rsidRDefault="00F3729C" w:rsidP="009A4153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>Formato Estado de cambio en el patrimonio</w:t>
            </w:r>
          </w:p>
          <w:p w:rsidR="00F30CDD" w:rsidRPr="00F474A3" w:rsidRDefault="00F30CDD" w:rsidP="00E63DB2">
            <w:pPr>
              <w:jc w:val="center"/>
              <w:rPr>
                <w:sz w:val="18"/>
                <w:szCs w:val="18"/>
                <w:lang w:val="es-CO" w:eastAsia="en-US"/>
              </w:rPr>
            </w:pPr>
          </w:p>
        </w:tc>
      </w:tr>
      <w:tr w:rsidR="00F30CDD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3.2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E63D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Archivar los documentos: </w:t>
            </w:r>
            <w:r w:rsidRPr="00F474A3">
              <w:rPr>
                <w:sz w:val="18"/>
                <w:szCs w:val="18"/>
                <w:lang w:val="es-CO"/>
              </w:rPr>
              <w:t>se realiza el archivo de los documentos  de acuerdo con los lineamientos establecidos   en tablas de retención documental.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E63DB2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F30CDD" w:rsidTr="00B54075">
        <w:trPr>
          <w:trHeight w:val="75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F30CDD" w:rsidP="00894AA6">
            <w:pPr>
              <w:ind w:left="284"/>
              <w:rPr>
                <w:lang w:val="es-ES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F751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Estado flujo de efectivo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F30CDD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B5407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Preparar Estado de flujo:</w:t>
            </w:r>
            <w:r w:rsidRPr="00F474A3">
              <w:rPr>
                <w:sz w:val="18"/>
                <w:szCs w:val="18"/>
                <w:lang w:val="es-CO"/>
              </w:rPr>
              <w:t xml:space="preserve"> El contado</w:t>
            </w:r>
            <w:r w:rsidR="00D54F50">
              <w:rPr>
                <w:sz w:val="18"/>
                <w:szCs w:val="18"/>
                <w:lang w:val="es-CO"/>
              </w:rPr>
              <w:t>r</w:t>
            </w:r>
            <w:r w:rsidRPr="00F474A3">
              <w:rPr>
                <w:sz w:val="18"/>
                <w:szCs w:val="18"/>
                <w:lang w:val="es-CO"/>
              </w:rPr>
              <w:t xml:space="preserve"> con base al balance general y estados de resultados prepara el estado de flujo de </w:t>
            </w:r>
            <w:r w:rsidR="00B54075" w:rsidRPr="00F474A3">
              <w:rPr>
                <w:sz w:val="18"/>
                <w:szCs w:val="18"/>
                <w:lang w:val="es-CO"/>
              </w:rPr>
              <w:t xml:space="preserve">efectivo.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B54075" w:rsidP="009A4153">
            <w:pPr>
              <w:jc w:val="both"/>
              <w:rPr>
                <w:b/>
                <w:sz w:val="18"/>
                <w:szCs w:val="18"/>
                <w:lang w:val="es-ES" w:eastAsia="en-US"/>
              </w:rPr>
            </w:pPr>
            <w:r w:rsidRPr="00F474A3">
              <w:rPr>
                <w:b/>
                <w:sz w:val="18"/>
                <w:szCs w:val="18"/>
                <w:lang w:val="es-ES" w:eastAsia="en-US"/>
              </w:rPr>
              <w:t>Punto de control:</w:t>
            </w:r>
            <w:r w:rsidRPr="00F474A3">
              <w:rPr>
                <w:sz w:val="18"/>
                <w:szCs w:val="18"/>
                <w:lang w:val="es-ES" w:eastAsia="en-US"/>
              </w:rPr>
              <w:t xml:space="preserve"> El contador</w:t>
            </w:r>
            <w:r w:rsidRPr="00F474A3">
              <w:rPr>
                <w:b/>
                <w:sz w:val="18"/>
                <w:szCs w:val="18"/>
                <w:lang w:val="es-ES" w:eastAsia="en-US"/>
              </w:rPr>
              <w:t xml:space="preserve"> </w:t>
            </w:r>
            <w:r w:rsidRPr="00F474A3">
              <w:rPr>
                <w:sz w:val="18"/>
                <w:szCs w:val="18"/>
                <w:lang w:val="es-CO"/>
              </w:rPr>
              <w:t>debe determinar la fuente o el uso dentro del periodo.</w:t>
            </w:r>
          </w:p>
        </w:tc>
      </w:tr>
      <w:tr w:rsidR="00F30CDD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4.1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F30C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Interpretar esto de flujo</w:t>
            </w:r>
            <w:r w:rsidRPr="00F474A3">
              <w:rPr>
                <w:sz w:val="18"/>
                <w:szCs w:val="18"/>
                <w:lang w:val="es-CO"/>
              </w:rPr>
              <w:t>: El contador interpreta el estado de flujo efectivo que determina el estado final del disponible del Instituto.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29C" w:rsidRPr="00F474A3" w:rsidRDefault="00F3729C" w:rsidP="009A4153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>Formato Flujo de Efectivo.</w:t>
            </w:r>
          </w:p>
          <w:p w:rsidR="00F30CDD" w:rsidRPr="00F474A3" w:rsidRDefault="00F30CDD" w:rsidP="009A4153">
            <w:pPr>
              <w:jc w:val="both"/>
              <w:rPr>
                <w:sz w:val="18"/>
                <w:szCs w:val="18"/>
                <w:lang w:val="es-CO" w:eastAsia="en-US"/>
              </w:rPr>
            </w:pPr>
          </w:p>
        </w:tc>
      </w:tr>
      <w:tr w:rsidR="00F30CDD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894AA6" w:rsidRDefault="009A4153" w:rsidP="009A4153">
            <w:pPr>
              <w:rPr>
                <w:lang w:val="es-ES"/>
              </w:rPr>
            </w:pPr>
            <w:r>
              <w:rPr>
                <w:lang w:val="es-ES"/>
              </w:rPr>
              <w:t>4.2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F751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Archivar los documentos: </w:t>
            </w:r>
            <w:r w:rsidRPr="00F474A3">
              <w:rPr>
                <w:sz w:val="18"/>
                <w:szCs w:val="18"/>
                <w:lang w:val="es-CO"/>
              </w:rPr>
              <w:t>se realiza el archivo de los documentos  de acuerdo con los lineamientos establecidos   en tablas de retención documental.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9A4153">
            <w:pPr>
              <w:jc w:val="both"/>
              <w:rPr>
                <w:sz w:val="18"/>
                <w:szCs w:val="18"/>
                <w:lang w:val="es-ES" w:eastAsia="en-US"/>
              </w:rPr>
            </w:pPr>
          </w:p>
        </w:tc>
      </w:tr>
      <w:tr w:rsidR="00F30CDD" w:rsidTr="000569E3">
        <w:trPr>
          <w:trHeight w:val="1087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Default="00F30CDD" w:rsidP="009A4153">
            <w:pPr>
              <w:rPr>
                <w:lang w:val="es-ES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987F86" w:rsidP="00473DB6">
            <w:pPr>
              <w:jc w:val="both"/>
              <w:rPr>
                <w:b/>
                <w:sz w:val="18"/>
                <w:szCs w:val="18"/>
              </w:rPr>
            </w:pPr>
            <w:r w:rsidRPr="00F474A3">
              <w:rPr>
                <w:b/>
                <w:sz w:val="18"/>
                <w:szCs w:val="18"/>
              </w:rPr>
              <w:t>C</w:t>
            </w:r>
            <w:r w:rsidR="00F30CDD" w:rsidRPr="00F474A3">
              <w:rPr>
                <w:b/>
                <w:sz w:val="18"/>
                <w:szCs w:val="18"/>
              </w:rPr>
              <w:t>HIP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CDD" w:rsidRPr="00F474A3" w:rsidRDefault="00F30CDD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474A3" w:rsidRDefault="00F30CDD" w:rsidP="009A4153">
            <w:pPr>
              <w:jc w:val="both"/>
              <w:rPr>
                <w:sz w:val="18"/>
                <w:szCs w:val="18"/>
                <w:lang w:val="es-ES" w:eastAsia="en-US"/>
              </w:rPr>
            </w:pPr>
          </w:p>
        </w:tc>
      </w:tr>
      <w:tr w:rsidR="00B54075" w:rsidTr="00473DB6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75" w:rsidRDefault="00F474A3" w:rsidP="009A4153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75" w:rsidRPr="00F474A3" w:rsidRDefault="00B54075" w:rsidP="00473DB6">
            <w:pPr>
              <w:jc w:val="both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Prepara Informe:</w:t>
            </w:r>
            <w:r w:rsidRPr="00F474A3">
              <w:rPr>
                <w:sz w:val="18"/>
                <w:szCs w:val="18"/>
                <w:lang w:val="es-CO"/>
              </w:rPr>
              <w:t xml:space="preserve"> El contador con cierre trimestral prepara el informe partiendo del saldo anterior, reflejando los débitos y créditos del trimestre para terminar con los saldos finales del trimestre reflejando el salo final del periodo, por cada cuenta a nivel 6.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54075" w:rsidRPr="00F474A3" w:rsidRDefault="00B54075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075" w:rsidRPr="00F474A3" w:rsidRDefault="00B54075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075" w:rsidRPr="00F474A3" w:rsidRDefault="00987F86" w:rsidP="009A4153">
            <w:pPr>
              <w:jc w:val="both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b/>
                <w:sz w:val="18"/>
                <w:szCs w:val="18"/>
                <w:lang w:val="es-ES" w:eastAsia="en-US"/>
              </w:rPr>
              <w:t>Punto de control</w:t>
            </w:r>
            <w:r w:rsidRPr="00F474A3">
              <w:rPr>
                <w:sz w:val="18"/>
                <w:szCs w:val="18"/>
                <w:lang w:val="es-ES" w:eastAsia="en-US"/>
              </w:rPr>
              <w:t>: Nivel 6 (Ultimo nivel del PUC)</w:t>
            </w:r>
          </w:p>
        </w:tc>
      </w:tr>
      <w:tr w:rsidR="00987F86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6" w:rsidRPr="00F30CDD" w:rsidRDefault="00F474A3" w:rsidP="009A4153">
            <w:pPr>
              <w:rPr>
                <w:lang w:val="es-CO"/>
              </w:rPr>
            </w:pPr>
            <w:r>
              <w:rPr>
                <w:lang w:val="es-CO"/>
              </w:rPr>
              <w:t>5.1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6" w:rsidRPr="00F474A3" w:rsidRDefault="00987F86" w:rsidP="00E63DB2">
            <w:pPr>
              <w:jc w:val="both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Preparar Informe de reciprocas: </w:t>
            </w:r>
            <w:r w:rsidRPr="00F474A3">
              <w:rPr>
                <w:sz w:val="18"/>
                <w:szCs w:val="18"/>
                <w:lang w:val="es-CO"/>
              </w:rPr>
              <w:t xml:space="preserve">El contador prepara el informe de reciprocas para reflejar la relación entre instituciones gubernamentales.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7F86" w:rsidRPr="00F474A3" w:rsidRDefault="00987F86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86" w:rsidRPr="00F474A3" w:rsidRDefault="00987F86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8B" w:rsidRPr="00F474A3" w:rsidRDefault="007B148B" w:rsidP="007B148B">
            <w:pPr>
              <w:tabs>
                <w:tab w:val="left" w:pos="993"/>
                <w:tab w:val="left" w:pos="2035"/>
              </w:tabs>
              <w:jc w:val="both"/>
              <w:rPr>
                <w:sz w:val="18"/>
                <w:szCs w:val="18"/>
                <w:lang w:val="es-CO" w:eastAsia="en-US"/>
              </w:rPr>
            </w:pPr>
            <w:r w:rsidRPr="00F474A3">
              <w:rPr>
                <w:sz w:val="18"/>
                <w:szCs w:val="18"/>
                <w:lang w:val="es-CO" w:eastAsia="en-US"/>
              </w:rPr>
              <w:t xml:space="preserve">Formato Informe de reciprocas.  </w:t>
            </w:r>
          </w:p>
          <w:p w:rsidR="00987F86" w:rsidRPr="00F474A3" w:rsidRDefault="00987F86" w:rsidP="00BC03B0">
            <w:pPr>
              <w:jc w:val="center"/>
              <w:rPr>
                <w:sz w:val="18"/>
                <w:szCs w:val="18"/>
                <w:lang w:val="es-CO" w:eastAsia="en-US"/>
              </w:rPr>
            </w:pPr>
          </w:p>
        </w:tc>
      </w:tr>
      <w:tr w:rsidR="00987F86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6" w:rsidRDefault="00F474A3" w:rsidP="009A4153">
            <w:r>
              <w:t>5.2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6" w:rsidRPr="00F474A3" w:rsidRDefault="00987F86" w:rsidP="00E63DB2">
            <w:pPr>
              <w:jc w:val="both"/>
              <w:rPr>
                <w:b/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>Preparar Notas:</w:t>
            </w:r>
          </w:p>
          <w:p w:rsidR="00987F86" w:rsidRPr="00F474A3" w:rsidRDefault="00987F86" w:rsidP="00E63DB2">
            <w:pPr>
              <w:jc w:val="both"/>
              <w:rPr>
                <w:sz w:val="18"/>
                <w:szCs w:val="18"/>
                <w:lang w:val="es-CO"/>
              </w:rPr>
            </w:pPr>
            <w:r w:rsidRPr="00F474A3">
              <w:rPr>
                <w:sz w:val="18"/>
                <w:szCs w:val="18"/>
                <w:lang w:val="es-CO"/>
              </w:rPr>
              <w:t xml:space="preserve">El contador prepara las notas de carácter específico para determinar la razonabilidad en la aplicación en los rubros del presupuesto.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7F86" w:rsidRPr="00F474A3" w:rsidRDefault="00987F86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86" w:rsidRPr="00F474A3" w:rsidRDefault="00987F86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6" w:rsidRPr="00F474A3" w:rsidRDefault="00987F86" w:rsidP="00BC03B0">
            <w:pPr>
              <w:jc w:val="center"/>
              <w:rPr>
                <w:sz w:val="18"/>
                <w:szCs w:val="18"/>
                <w:lang w:val="es-ES" w:eastAsia="en-US"/>
              </w:rPr>
            </w:pPr>
          </w:p>
        </w:tc>
      </w:tr>
      <w:tr w:rsidR="00987F86" w:rsidTr="00F13353">
        <w:trPr>
          <w:trHeight w:val="1415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6" w:rsidRPr="00B54075" w:rsidRDefault="00F474A3" w:rsidP="009A4153">
            <w:pPr>
              <w:rPr>
                <w:lang w:val="es-CO"/>
              </w:rPr>
            </w:pPr>
            <w:r>
              <w:rPr>
                <w:lang w:val="es-CO"/>
              </w:rPr>
              <w:t>5.3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6" w:rsidRPr="00F474A3" w:rsidRDefault="00987F86" w:rsidP="00473D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  <w:lang w:val="es-CO"/>
              </w:rPr>
            </w:pPr>
            <w:r w:rsidRPr="00F474A3">
              <w:rPr>
                <w:b/>
                <w:sz w:val="18"/>
                <w:szCs w:val="18"/>
                <w:lang w:val="es-CO"/>
              </w:rPr>
              <w:t xml:space="preserve">Archivar los documentos: </w:t>
            </w:r>
            <w:r w:rsidRPr="00F474A3">
              <w:rPr>
                <w:sz w:val="18"/>
                <w:szCs w:val="18"/>
                <w:lang w:val="es-CO"/>
              </w:rPr>
              <w:t>se realiza el archivo de los documentos  de acuerdo con los lineamientos establecidos   en tablas de retención documental.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87F86" w:rsidRPr="00F474A3" w:rsidRDefault="00987F86" w:rsidP="00473DB6">
            <w:pPr>
              <w:jc w:val="center"/>
              <w:rPr>
                <w:sz w:val="18"/>
                <w:szCs w:val="18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Contabilidad.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F86" w:rsidRPr="00F474A3" w:rsidRDefault="00987F86" w:rsidP="00473DB6">
            <w:pPr>
              <w:jc w:val="center"/>
              <w:rPr>
                <w:sz w:val="18"/>
                <w:szCs w:val="18"/>
                <w:highlight w:val="yellow"/>
                <w:lang w:val="es-ES" w:eastAsia="en-US"/>
              </w:rPr>
            </w:pPr>
            <w:r w:rsidRPr="00F474A3">
              <w:rPr>
                <w:sz w:val="18"/>
                <w:szCs w:val="18"/>
                <w:lang w:val="es-ES" w:eastAsia="en-US"/>
              </w:rPr>
              <w:t>Profesional Universitario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F86" w:rsidRPr="00F474A3" w:rsidRDefault="00987F86" w:rsidP="00F474A3">
            <w:pPr>
              <w:rPr>
                <w:sz w:val="18"/>
                <w:szCs w:val="18"/>
                <w:lang w:val="es-ES" w:eastAsia="en-US"/>
              </w:rPr>
            </w:pPr>
          </w:p>
        </w:tc>
      </w:tr>
      <w:tr w:rsidR="00987F86" w:rsidTr="00BC03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7F86" w:rsidRPr="00360D3C" w:rsidRDefault="00987F86" w:rsidP="00360D3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CO"/>
              </w:rPr>
              <w:t>DIAGRAMA DE FLUJO DEL PROCEDIMIENTO</w:t>
            </w:r>
          </w:p>
        </w:tc>
      </w:tr>
      <w:tr w:rsidR="00987F86" w:rsidTr="00BC03B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00084" w:rsidRDefault="000569E3" w:rsidP="00F474A3">
            <w:pPr>
              <w:rPr>
                <w:b/>
                <w:lang w:val="es-CO" w:eastAsia="en-US"/>
              </w:rPr>
            </w:pPr>
            <w:r w:rsidRPr="000569E3">
              <w:rPr>
                <w:b/>
                <w:noProof/>
              </w:rPr>
              <w:drawing>
                <wp:inline distT="0" distB="0" distL="0" distR="0">
                  <wp:extent cx="5917721" cy="531349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818" cy="5320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9E3" w:rsidRDefault="000569E3" w:rsidP="00F474A3">
            <w:pPr>
              <w:rPr>
                <w:b/>
                <w:lang w:val="es-CO" w:eastAsia="en-US"/>
              </w:rPr>
            </w:pPr>
            <w:r w:rsidRPr="000569E3">
              <w:rPr>
                <w:b/>
                <w:noProof/>
              </w:rPr>
              <w:drawing>
                <wp:inline distT="0" distB="0" distL="0" distR="0">
                  <wp:extent cx="5883215" cy="7168338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029" cy="7172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9E3" w:rsidRDefault="000569E3" w:rsidP="00F474A3">
            <w:pPr>
              <w:rPr>
                <w:b/>
                <w:lang w:val="es-CO" w:eastAsia="en-US"/>
              </w:rPr>
            </w:pPr>
            <w:r w:rsidRPr="000569E3">
              <w:rPr>
                <w:b/>
                <w:noProof/>
              </w:rPr>
              <w:drawing>
                <wp:inline distT="0" distB="0" distL="0" distR="0">
                  <wp:extent cx="5900468" cy="607314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554" cy="607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9E3" w:rsidRDefault="000569E3" w:rsidP="00F474A3">
            <w:pPr>
              <w:rPr>
                <w:b/>
                <w:lang w:val="es-CO" w:eastAsia="en-US"/>
              </w:rPr>
            </w:pPr>
            <w:r w:rsidRPr="000569E3">
              <w:rPr>
                <w:b/>
                <w:noProof/>
              </w:rPr>
              <w:drawing>
                <wp:inline distT="0" distB="0" distL="0" distR="0">
                  <wp:extent cx="5934974" cy="6073091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1007" cy="607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69E3" w:rsidRPr="00EF76A3" w:rsidRDefault="000569E3" w:rsidP="00125F9D">
            <w:pPr>
              <w:jc w:val="center"/>
              <w:rPr>
                <w:b/>
                <w:lang w:val="es-CO" w:eastAsia="en-US"/>
              </w:rPr>
            </w:pPr>
            <w:r w:rsidRPr="000569E3">
              <w:rPr>
                <w:b/>
                <w:noProof/>
              </w:rPr>
              <w:drawing>
                <wp:inline distT="0" distB="0" distL="0" distR="0">
                  <wp:extent cx="4143444" cy="3724275"/>
                  <wp:effectExtent l="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9956" cy="3739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2540" w:rsidRDefault="00C52540" w:rsidP="00C52540"/>
    <w:tbl>
      <w:tblPr>
        <w:tblpPr w:leftFromText="141" w:rightFromText="141" w:bottomFromText="200" w:vertAnchor="text" w:horzAnchor="margin" w:tblpX="-176" w:tblpY="4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1862"/>
        <w:gridCol w:w="4536"/>
      </w:tblGrid>
      <w:tr w:rsidR="00C52540" w:rsidTr="00125F9D">
        <w:trPr>
          <w:trHeight w:val="34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52540" w:rsidRDefault="00C52540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CONTROL DE CAMBIOS</w:t>
            </w:r>
          </w:p>
        </w:tc>
      </w:tr>
      <w:tr w:rsidR="00C52540" w:rsidTr="00125F9D">
        <w:trPr>
          <w:trHeight w:hRule="exact" w:val="34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540" w:rsidRDefault="00C52540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540" w:rsidRDefault="00C52540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Versión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540" w:rsidRDefault="00C52540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CO"/>
              </w:rPr>
              <w:t>Tipo de Cambio</w:t>
            </w:r>
          </w:p>
        </w:tc>
      </w:tr>
      <w:tr w:rsidR="00C52540" w:rsidTr="00125F9D">
        <w:trPr>
          <w:trHeight w:hRule="exact" w:val="340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40" w:rsidRDefault="000569E3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21/1172014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Default="00C52540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40" w:rsidRDefault="00C52540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 crea el documento</w:t>
            </w:r>
          </w:p>
        </w:tc>
      </w:tr>
      <w:tr w:rsidR="00125F9D" w:rsidTr="00125F9D">
        <w:trPr>
          <w:trHeight w:hRule="exact" w:val="594"/>
        </w:trPr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F9D" w:rsidRDefault="00125F9D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14/09/2017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F9D" w:rsidRDefault="00125F9D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25F9D" w:rsidRDefault="00125F9D" w:rsidP="00BC03B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Se actualizan los procedimientos ingresando el sistema contable SYSMAN</w:t>
            </w:r>
          </w:p>
        </w:tc>
      </w:tr>
    </w:tbl>
    <w:p w:rsidR="00C52540" w:rsidRDefault="00C52540" w:rsidP="00C52540"/>
    <w:p w:rsidR="00C52540" w:rsidRDefault="00C52540" w:rsidP="00C52540"/>
    <w:p w:rsidR="00C52540" w:rsidRDefault="00C52540" w:rsidP="00C52540"/>
    <w:tbl>
      <w:tblPr>
        <w:tblpPr w:leftFromText="141" w:rightFromText="141" w:bottomFromText="200" w:vertAnchor="text" w:horzAnchor="margin" w:tblpX="-214" w:tblpY="57"/>
        <w:tblW w:w="100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2693"/>
        <w:gridCol w:w="2552"/>
        <w:gridCol w:w="2302"/>
      </w:tblGrid>
      <w:tr w:rsidR="00141B33" w:rsidTr="00141B33">
        <w:trPr>
          <w:cantSplit/>
          <w:trHeight w:hRule="exact" w:val="28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41B33" w:rsidRDefault="00141B33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Elaborado por:</w:t>
            </w:r>
          </w:p>
          <w:p w:rsidR="00141B33" w:rsidRDefault="00141B33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41B33" w:rsidRDefault="00141B33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Revisó por:</w:t>
            </w:r>
          </w:p>
          <w:p w:rsidR="00141B33" w:rsidRDefault="00141B33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141B33" w:rsidRDefault="00141B33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Aprobó por: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141B33" w:rsidRDefault="00141B33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Adoptó por:</w:t>
            </w:r>
          </w:p>
        </w:tc>
      </w:tr>
      <w:tr w:rsidR="00141B33" w:rsidTr="00141B33">
        <w:trPr>
          <w:cantSplit/>
          <w:trHeight w:hRule="exact" w:val="87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rPr>
                <w:b/>
                <w:lang w:val="en-US"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41B33" w:rsidRDefault="00141B33">
            <w:pPr>
              <w:pStyle w:val="Sinespaciado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141B33" w:rsidTr="00141B33">
        <w:trPr>
          <w:cantSplit/>
          <w:trHeight w:hRule="exact" w:val="56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Nombre: Leonardo Nuñez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Jose Jair Rivas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Azucena Villamil Villamil</w:t>
            </w:r>
          </w:p>
        </w:tc>
        <w:tc>
          <w:tcPr>
            <w:tcW w:w="23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Nombre: Juan Carlos Mendoza</w:t>
            </w:r>
          </w:p>
        </w:tc>
      </w:tr>
      <w:tr w:rsidR="00141B33" w:rsidTr="00141B33">
        <w:trPr>
          <w:cantSplit/>
          <w:trHeight w:hRule="exact" w:val="48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Cargo:  ASESOR CAYG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Contador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Profesional Universitaria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B33" w:rsidRDefault="00141B33">
            <w:pPr>
              <w:pStyle w:val="Sinespaciado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Cargo: Director  </w:t>
            </w:r>
          </w:p>
        </w:tc>
      </w:tr>
    </w:tbl>
    <w:p w:rsidR="00C76ED6" w:rsidRDefault="00C76ED6" w:rsidP="00125F9D">
      <w:bookmarkStart w:id="1" w:name="_GoBack"/>
      <w:bookmarkEnd w:id="1"/>
    </w:p>
    <w:sectPr w:rsidR="00C76ED6" w:rsidSect="00D3197D">
      <w:headerReference w:type="even" r:id="rId12"/>
      <w:head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B2B" w:rsidRDefault="000B1B2B" w:rsidP="00C52540">
      <w:r>
        <w:separator/>
      </w:r>
    </w:p>
  </w:endnote>
  <w:endnote w:type="continuationSeparator" w:id="0">
    <w:p w:rsidR="000B1B2B" w:rsidRDefault="000B1B2B" w:rsidP="00C5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B2B" w:rsidRDefault="000B1B2B" w:rsidP="00C52540">
      <w:r>
        <w:separator/>
      </w:r>
    </w:p>
  </w:footnote>
  <w:footnote w:type="continuationSeparator" w:id="0">
    <w:p w:rsidR="000B1B2B" w:rsidRDefault="000B1B2B" w:rsidP="00C5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78" w:rsidRDefault="000B1B2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2107" o:spid="_x0000_s2050" type="#_x0000_t136" style="position:absolute;margin-left:0;margin-top:0;width:563.7pt;height:59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41"/>
      <w:gridCol w:w="2687"/>
      <w:gridCol w:w="1403"/>
      <w:gridCol w:w="2350"/>
      <w:gridCol w:w="1275"/>
    </w:tblGrid>
    <w:tr w:rsidR="00352926" w:rsidTr="00EF76A3">
      <w:trPr>
        <w:trHeight w:hRule="exact" w:val="443"/>
      </w:trPr>
      <w:tc>
        <w:tcPr>
          <w:tcW w:w="164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352926" w:rsidRDefault="005702D5">
          <w:pPr>
            <w:spacing w:line="276" w:lineRule="auto"/>
            <w:ind w:left="-210"/>
            <w:rPr>
              <w:sz w:val="16"/>
              <w:szCs w:val="16"/>
              <w:lang w:val="en-US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A3B9F87" wp14:editId="7C63C419">
                <wp:simplePos x="0" y="0"/>
                <wp:positionH relativeFrom="column">
                  <wp:posOffset>15875</wp:posOffset>
                </wp:positionH>
                <wp:positionV relativeFrom="paragraph">
                  <wp:posOffset>52705</wp:posOffset>
                </wp:positionV>
                <wp:extent cx="771525" cy="790575"/>
                <wp:effectExtent l="19050" t="0" r="9525" b="0"/>
                <wp:wrapNone/>
                <wp:docPr id="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1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  <w:hideMark/>
        </w:tcPr>
        <w:p w:rsidR="00352926" w:rsidRPr="00352926" w:rsidRDefault="005702D5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eastAsia="en-US"/>
            </w:rPr>
          </w:pPr>
          <w:r w:rsidRPr="00352926">
            <w:rPr>
              <w:b/>
              <w:sz w:val="16"/>
              <w:szCs w:val="16"/>
              <w:lang w:eastAsia="en-US"/>
            </w:rPr>
            <w:t xml:space="preserve">SISTEMA INTEGRADO DE GESTIÓN </w:t>
          </w:r>
        </w:p>
        <w:p w:rsidR="00352926" w:rsidRPr="00352926" w:rsidRDefault="005702D5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eastAsia="en-US"/>
            </w:rPr>
          </w:pPr>
          <w:r w:rsidRPr="00352926">
            <w:rPr>
              <w:b/>
              <w:sz w:val="16"/>
              <w:szCs w:val="16"/>
              <w:lang w:eastAsia="en-US"/>
            </w:rPr>
            <w:t>INSTITUTO MUNICIPAL DE CULTURA Y TURISMO DE CAJICÁ</w:t>
          </w:r>
        </w:p>
      </w:tc>
    </w:tr>
    <w:tr w:rsidR="00352926" w:rsidTr="00EF76A3">
      <w:trPr>
        <w:trHeight w:val="407"/>
      </w:trPr>
      <w:tc>
        <w:tcPr>
          <w:tcW w:w="1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Pr="00352926" w:rsidRDefault="000B1B2B">
          <w:pPr>
            <w:rPr>
              <w:sz w:val="16"/>
              <w:szCs w:val="16"/>
              <w:lang w:eastAsia="en-US"/>
            </w:rPr>
          </w:pPr>
        </w:p>
      </w:tc>
      <w:tc>
        <w:tcPr>
          <w:tcW w:w="7715" w:type="dxa"/>
          <w:gridSpan w:val="4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:rsidR="00352926" w:rsidRDefault="005702D5" w:rsidP="00072FD0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sz w:val="16"/>
              <w:szCs w:val="16"/>
              <w:lang w:val="en-US" w:eastAsia="en-US"/>
            </w:rPr>
            <w:t xml:space="preserve">GESTION  </w:t>
          </w:r>
          <w:r w:rsidR="00072FD0">
            <w:rPr>
              <w:b/>
              <w:sz w:val="16"/>
              <w:szCs w:val="16"/>
              <w:lang w:val="en-US" w:eastAsia="en-US"/>
            </w:rPr>
            <w:t>FINANCIERA</w:t>
          </w:r>
        </w:p>
      </w:tc>
    </w:tr>
    <w:tr w:rsidR="00352926" w:rsidTr="00EF76A3">
      <w:trPr>
        <w:trHeight w:val="431"/>
      </w:trPr>
      <w:tc>
        <w:tcPr>
          <w:tcW w:w="1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Default="000B1B2B">
          <w:pPr>
            <w:rPr>
              <w:sz w:val="16"/>
              <w:szCs w:val="16"/>
              <w:lang w:val="en-US" w:eastAsia="en-US"/>
            </w:rPr>
          </w:pPr>
        </w:p>
      </w:tc>
      <w:tc>
        <w:tcPr>
          <w:tcW w:w="7715" w:type="dxa"/>
          <w:gridSpan w:val="4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Pr="009D14B1" w:rsidRDefault="009D14B1" w:rsidP="00435DEF">
          <w:pPr>
            <w:pStyle w:val="Sinespaciado"/>
            <w:spacing w:line="276" w:lineRule="auto"/>
            <w:jc w:val="center"/>
            <w:rPr>
              <w:b/>
              <w:bCs/>
              <w:color w:val="000000"/>
              <w:sz w:val="16"/>
              <w:szCs w:val="16"/>
              <w:lang w:eastAsia="en-US"/>
            </w:rPr>
          </w:pPr>
          <w:r w:rsidRPr="009D14B1">
            <w:rPr>
              <w:b/>
              <w:sz w:val="16"/>
              <w:szCs w:val="16"/>
              <w:lang w:eastAsia="en-US"/>
            </w:rPr>
            <w:t xml:space="preserve">PROCEDIMIENTO </w:t>
          </w:r>
          <w:r w:rsidR="00435DEF">
            <w:rPr>
              <w:b/>
              <w:sz w:val="16"/>
              <w:szCs w:val="16"/>
              <w:lang w:eastAsia="en-US"/>
            </w:rPr>
            <w:t>ESTADOS FINANCIEROS</w:t>
          </w:r>
          <w:r>
            <w:rPr>
              <w:b/>
              <w:noProof/>
              <w:sz w:val="16"/>
              <w:szCs w:val="16"/>
            </w:rPr>
            <w:t xml:space="preserve"> </w:t>
          </w:r>
        </w:p>
      </w:tc>
    </w:tr>
    <w:tr w:rsidR="00352926" w:rsidTr="00EF76A3">
      <w:trPr>
        <w:trHeight w:hRule="exact" w:val="386"/>
      </w:trPr>
      <w:tc>
        <w:tcPr>
          <w:tcW w:w="164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Pr="009D14B1" w:rsidRDefault="000B1B2B">
          <w:pPr>
            <w:rPr>
              <w:sz w:val="16"/>
              <w:szCs w:val="16"/>
              <w:lang w:eastAsia="en-US"/>
            </w:rPr>
          </w:pPr>
        </w:p>
      </w:tc>
      <w:tc>
        <w:tcPr>
          <w:tcW w:w="26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  <w:hideMark/>
        </w:tcPr>
        <w:p w:rsidR="00352926" w:rsidRDefault="005702D5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bCs/>
              <w:sz w:val="16"/>
              <w:szCs w:val="16"/>
              <w:lang w:val="en-US" w:eastAsia="en-US"/>
            </w:rPr>
            <w:t xml:space="preserve">CÓDIGO: </w:t>
          </w:r>
          <w:r w:rsidR="000569E3">
            <w:rPr>
              <w:bCs/>
              <w:sz w:val="16"/>
              <w:szCs w:val="16"/>
              <w:lang w:val="en-US" w:eastAsia="en-US"/>
            </w:rPr>
            <w:t>AP-GF-PC-006</w:t>
          </w:r>
        </w:p>
      </w:tc>
      <w:tc>
        <w:tcPr>
          <w:tcW w:w="140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Default="005702D5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bCs/>
              <w:color w:val="000000"/>
              <w:sz w:val="16"/>
              <w:szCs w:val="16"/>
              <w:lang w:val="en-US" w:eastAsia="en-US"/>
            </w:rPr>
            <w:t xml:space="preserve">VERSIÓN: </w:t>
          </w:r>
          <w:r w:rsidR="00125F9D">
            <w:rPr>
              <w:bCs/>
              <w:color w:val="000000"/>
              <w:sz w:val="16"/>
              <w:szCs w:val="16"/>
              <w:lang w:val="en-US" w:eastAsia="en-US"/>
            </w:rPr>
            <w:t>02</w:t>
          </w:r>
        </w:p>
      </w:tc>
      <w:tc>
        <w:tcPr>
          <w:tcW w:w="235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52926" w:rsidRDefault="005702D5" w:rsidP="00125F9D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bCs/>
              <w:color w:val="000000"/>
              <w:sz w:val="16"/>
              <w:szCs w:val="16"/>
              <w:lang w:val="en-US" w:eastAsia="en-US"/>
            </w:rPr>
            <w:t xml:space="preserve">FECHA: </w:t>
          </w:r>
          <w:r w:rsidR="00125F9D">
            <w:rPr>
              <w:bCs/>
              <w:color w:val="000000"/>
              <w:sz w:val="16"/>
              <w:szCs w:val="16"/>
              <w:lang w:val="en-US" w:eastAsia="en-US"/>
            </w:rPr>
            <w:t>14/09/2017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52926" w:rsidRDefault="000B1B2B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s-ES" w:eastAsia="en-US"/>
            </w:rPr>
          </w:pPr>
        </w:p>
        <w:p w:rsidR="00352926" w:rsidRDefault="005702D5">
          <w:pPr>
            <w:pStyle w:val="Sinespaciado"/>
            <w:spacing w:line="276" w:lineRule="auto"/>
            <w:jc w:val="center"/>
            <w:rPr>
              <w:b/>
              <w:sz w:val="16"/>
              <w:szCs w:val="16"/>
              <w:lang w:val="en-US" w:eastAsia="en-US"/>
            </w:rPr>
          </w:pPr>
          <w:r>
            <w:rPr>
              <w:b/>
              <w:sz w:val="16"/>
              <w:szCs w:val="16"/>
              <w:lang w:val="es-ES" w:eastAsia="en-US"/>
            </w:rPr>
            <w:t xml:space="preserve">Página </w:t>
          </w:r>
          <w:r w:rsidR="00FE3C81">
            <w:rPr>
              <w:b/>
              <w:sz w:val="16"/>
              <w:szCs w:val="16"/>
              <w:lang w:val="en-US" w:eastAsia="en-US"/>
            </w:rPr>
            <w:fldChar w:fldCharType="begin"/>
          </w:r>
          <w:r>
            <w:rPr>
              <w:b/>
              <w:sz w:val="16"/>
              <w:szCs w:val="16"/>
              <w:lang w:val="en-US" w:eastAsia="en-US"/>
            </w:rPr>
            <w:instrText>PAGE  \* Arabic  \* MERGEFORMAT</w:instrText>
          </w:r>
          <w:r w:rsidR="00FE3C81">
            <w:rPr>
              <w:b/>
              <w:sz w:val="16"/>
              <w:szCs w:val="16"/>
              <w:lang w:val="en-US" w:eastAsia="en-US"/>
            </w:rPr>
            <w:fldChar w:fldCharType="separate"/>
          </w:r>
          <w:r w:rsidR="000B1B2B" w:rsidRPr="000B1B2B">
            <w:rPr>
              <w:b/>
              <w:noProof/>
              <w:sz w:val="16"/>
              <w:szCs w:val="16"/>
              <w:lang w:val="es-ES" w:eastAsia="en-US"/>
            </w:rPr>
            <w:t>1</w:t>
          </w:r>
          <w:r w:rsidR="00FE3C81">
            <w:rPr>
              <w:b/>
              <w:sz w:val="16"/>
              <w:szCs w:val="16"/>
              <w:lang w:val="en-US" w:eastAsia="en-US"/>
            </w:rPr>
            <w:fldChar w:fldCharType="end"/>
          </w:r>
          <w:r>
            <w:rPr>
              <w:b/>
              <w:sz w:val="16"/>
              <w:szCs w:val="16"/>
              <w:lang w:val="es-ES" w:eastAsia="en-US"/>
            </w:rPr>
            <w:t xml:space="preserve"> de </w:t>
          </w:r>
          <w:r w:rsidR="000B1B2B">
            <w:fldChar w:fldCharType="begin"/>
          </w:r>
          <w:r w:rsidR="000B1B2B">
            <w:instrText>NUMPAGES  \* Arabic  \* MERGEFORMAT</w:instrText>
          </w:r>
          <w:r w:rsidR="000B1B2B">
            <w:fldChar w:fldCharType="separate"/>
          </w:r>
          <w:r w:rsidR="000B1B2B" w:rsidRPr="000B1B2B">
            <w:rPr>
              <w:b/>
              <w:noProof/>
              <w:sz w:val="16"/>
              <w:szCs w:val="16"/>
              <w:lang w:val="es-ES" w:eastAsia="en-US"/>
            </w:rPr>
            <w:t>1</w:t>
          </w:r>
          <w:r w:rsidR="000B1B2B">
            <w:rPr>
              <w:b/>
              <w:noProof/>
              <w:sz w:val="16"/>
              <w:szCs w:val="16"/>
              <w:lang w:val="es-ES" w:eastAsia="en-US"/>
            </w:rPr>
            <w:fldChar w:fldCharType="end"/>
          </w:r>
        </w:p>
      </w:tc>
    </w:tr>
  </w:tbl>
  <w:p w:rsidR="00352926" w:rsidRPr="00352926" w:rsidRDefault="000B1B2B" w:rsidP="0035292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2108" o:spid="_x0000_s2052" type="#_x0000_t136" style="position:absolute;margin-left:0;margin-top:0;width:563.7pt;height:59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78" w:rsidRDefault="000B1B2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2106" o:spid="_x0000_s2049" type="#_x0000_t136" style="position:absolute;margin-left:0;margin-top:0;width:563.7pt;height:59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A5184"/>
    <w:multiLevelType w:val="hybridMultilevel"/>
    <w:tmpl w:val="F6E8A84C"/>
    <w:lvl w:ilvl="0" w:tplc="0FE888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2344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95533"/>
    <w:multiLevelType w:val="hybridMultilevel"/>
    <w:tmpl w:val="47260E8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E6399"/>
    <w:multiLevelType w:val="hybridMultilevel"/>
    <w:tmpl w:val="F6E8A84C"/>
    <w:lvl w:ilvl="0" w:tplc="0FE888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2344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056F4E"/>
    <w:multiLevelType w:val="hybridMultilevel"/>
    <w:tmpl w:val="F6E8A84C"/>
    <w:lvl w:ilvl="0" w:tplc="0FE888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2344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0E64FB"/>
    <w:multiLevelType w:val="hybridMultilevel"/>
    <w:tmpl w:val="F6E8A84C"/>
    <w:lvl w:ilvl="0" w:tplc="0FE888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C2344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621D9E"/>
    <w:multiLevelType w:val="hybridMultilevel"/>
    <w:tmpl w:val="5E48836A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0638C"/>
    <w:multiLevelType w:val="hybridMultilevel"/>
    <w:tmpl w:val="7EC615A0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40"/>
    <w:rsid w:val="000569E3"/>
    <w:rsid w:val="00072FD0"/>
    <w:rsid w:val="000B1B2B"/>
    <w:rsid w:val="00125F9D"/>
    <w:rsid w:val="00141B33"/>
    <w:rsid w:val="001F0F33"/>
    <w:rsid w:val="00295F45"/>
    <w:rsid w:val="00360D3C"/>
    <w:rsid w:val="00367615"/>
    <w:rsid w:val="003D1145"/>
    <w:rsid w:val="003F1593"/>
    <w:rsid w:val="00435DEF"/>
    <w:rsid w:val="004A38F7"/>
    <w:rsid w:val="004B49AE"/>
    <w:rsid w:val="0050151A"/>
    <w:rsid w:val="00503363"/>
    <w:rsid w:val="00504C3A"/>
    <w:rsid w:val="005372E2"/>
    <w:rsid w:val="00564AA9"/>
    <w:rsid w:val="005702D5"/>
    <w:rsid w:val="00662058"/>
    <w:rsid w:val="006F6392"/>
    <w:rsid w:val="007467E0"/>
    <w:rsid w:val="00781C5D"/>
    <w:rsid w:val="007B148B"/>
    <w:rsid w:val="007B3ECB"/>
    <w:rsid w:val="007D4B9D"/>
    <w:rsid w:val="00825CAB"/>
    <w:rsid w:val="00880AED"/>
    <w:rsid w:val="00894AA6"/>
    <w:rsid w:val="008F12EE"/>
    <w:rsid w:val="00987F86"/>
    <w:rsid w:val="009A4153"/>
    <w:rsid w:val="009A7921"/>
    <w:rsid w:val="009C25E8"/>
    <w:rsid w:val="009D14B1"/>
    <w:rsid w:val="00B54075"/>
    <w:rsid w:val="00B54D62"/>
    <w:rsid w:val="00BB7848"/>
    <w:rsid w:val="00BC6F2D"/>
    <w:rsid w:val="00C03EC7"/>
    <w:rsid w:val="00C52540"/>
    <w:rsid w:val="00C76ED6"/>
    <w:rsid w:val="00CD71FA"/>
    <w:rsid w:val="00CF66AD"/>
    <w:rsid w:val="00D00084"/>
    <w:rsid w:val="00D54F50"/>
    <w:rsid w:val="00D70178"/>
    <w:rsid w:val="00D83388"/>
    <w:rsid w:val="00E71B54"/>
    <w:rsid w:val="00EB0075"/>
    <w:rsid w:val="00EC33E9"/>
    <w:rsid w:val="00F13353"/>
    <w:rsid w:val="00F30CDD"/>
    <w:rsid w:val="00F313F6"/>
    <w:rsid w:val="00F3729C"/>
    <w:rsid w:val="00F474A3"/>
    <w:rsid w:val="00F57CFF"/>
    <w:rsid w:val="00F751EF"/>
    <w:rsid w:val="00FB0F16"/>
    <w:rsid w:val="00FE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C545C20"/>
  <w15:docId w15:val="{3A358731-3999-49D5-A7B9-4B79806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540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2540"/>
    <w:pPr>
      <w:spacing w:after="0" w:line="240" w:lineRule="auto"/>
    </w:pPr>
    <w:rPr>
      <w:rFonts w:ascii="Arial" w:eastAsia="Times New Roman" w:hAnsi="Arial" w:cs="Arial"/>
      <w:sz w:val="20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C5254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Tablaconcuadrcula">
    <w:name w:val="Table Grid"/>
    <w:basedOn w:val="Tablanormal"/>
    <w:uiPriority w:val="59"/>
    <w:rsid w:val="00C5254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52540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525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540"/>
    <w:rPr>
      <w:rFonts w:ascii="Arial" w:eastAsia="Times New Roman" w:hAnsi="Arial" w:cs="Arial"/>
      <w:sz w:val="20"/>
      <w:szCs w:val="20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C525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540"/>
    <w:rPr>
      <w:rFonts w:ascii="Arial" w:eastAsia="Times New Roman" w:hAnsi="Arial" w:cs="Arial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9D14B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4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4B1"/>
    <w:rPr>
      <w:rFonts w:ascii="Tahoma" w:eastAsia="Times New Roman" w:hAnsi="Tahoma" w:cs="Tahoma"/>
      <w:sz w:val="16"/>
      <w:szCs w:val="16"/>
      <w:lang w:eastAsia="es-CO"/>
    </w:rPr>
  </w:style>
  <w:style w:type="paragraph" w:styleId="Textoindependiente">
    <w:name w:val="Body Text"/>
    <w:basedOn w:val="Normal"/>
    <w:link w:val="TextoindependienteCar"/>
    <w:rsid w:val="00435DEF"/>
    <w:pPr>
      <w:jc w:val="both"/>
    </w:pPr>
    <w:rPr>
      <w:rFonts w:ascii="Tahoma" w:hAnsi="Tahoma" w:cs="Times New Roman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35DEF"/>
    <w:rPr>
      <w:rFonts w:ascii="Tahoma" w:eastAsia="Times New Roman" w:hAnsi="Tahoma" w:cs="Times New Roman"/>
      <w:sz w:val="24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1234</Words>
  <Characters>6790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MERIZALDE</dc:creator>
  <cp:lastModifiedBy>leonardo luna</cp:lastModifiedBy>
  <cp:revision>10</cp:revision>
  <cp:lastPrinted>2015-09-25T22:08:00Z</cp:lastPrinted>
  <dcterms:created xsi:type="dcterms:W3CDTF">2017-05-09T16:44:00Z</dcterms:created>
  <dcterms:modified xsi:type="dcterms:W3CDTF">2018-12-03T13:57:00Z</dcterms:modified>
</cp:coreProperties>
</file>