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90" w:rsidRDefault="00295890" w:rsidP="00295890"/>
    <w:tbl>
      <w:tblPr>
        <w:tblStyle w:val="Tablaconcuadrcula"/>
        <w:tblW w:w="5150" w:type="pct"/>
        <w:tblInd w:w="-176" w:type="dxa"/>
        <w:tblLook w:val="04A0" w:firstRow="1" w:lastRow="0" w:firstColumn="1" w:lastColumn="0" w:noHBand="0" w:noVBand="1"/>
      </w:tblPr>
      <w:tblGrid>
        <w:gridCol w:w="541"/>
        <w:gridCol w:w="2032"/>
        <w:gridCol w:w="1098"/>
        <w:gridCol w:w="1644"/>
        <w:gridCol w:w="1506"/>
        <w:gridCol w:w="2476"/>
      </w:tblGrid>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5890" w:rsidRDefault="00295890" w:rsidP="00A64554">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OBJETIVO</w:t>
            </w:r>
          </w:p>
        </w:tc>
      </w:tr>
      <w:tr w:rsidR="00295890" w:rsidTr="00A64554">
        <w:trPr>
          <w:trHeight w:val="563"/>
        </w:trPr>
        <w:tc>
          <w:tcPr>
            <w:tcW w:w="5000" w:type="pct"/>
            <w:gridSpan w:val="6"/>
            <w:tcBorders>
              <w:top w:val="single" w:sz="4" w:space="0" w:color="auto"/>
              <w:left w:val="single" w:sz="4" w:space="0" w:color="auto"/>
              <w:bottom w:val="single" w:sz="4" w:space="0" w:color="auto"/>
              <w:right w:val="single" w:sz="4" w:space="0" w:color="auto"/>
            </w:tcBorders>
          </w:tcPr>
          <w:p w:rsidR="000B48C5" w:rsidRPr="000B48C5" w:rsidRDefault="00295890" w:rsidP="000B48C5">
            <w:pPr>
              <w:jc w:val="both"/>
              <w:rPr>
                <w:lang w:val="es-ES" w:eastAsia="en-US"/>
              </w:rPr>
            </w:pPr>
            <w:r>
              <w:rPr>
                <w:lang w:val="es-ES" w:eastAsia="en-US"/>
              </w:rPr>
              <w:t>Establecer los lineamientos para</w:t>
            </w:r>
            <w:r w:rsidR="000B48C5">
              <w:rPr>
                <w:lang w:val="es-ES" w:eastAsia="en-US"/>
              </w:rPr>
              <w:t xml:space="preserve"> realizar la expedición del registro presupuestal de gastos </w:t>
            </w:r>
            <w:r>
              <w:rPr>
                <w:lang w:val="es-ES" w:eastAsia="en-US"/>
              </w:rPr>
              <w:t xml:space="preserve"> </w:t>
            </w:r>
            <w:r w:rsidR="009466D9">
              <w:rPr>
                <w:lang w:val="es-CO"/>
              </w:rPr>
              <w:t>en</w:t>
            </w:r>
            <w:r w:rsidR="000B48C5">
              <w:rPr>
                <w:lang w:val="es-CO"/>
              </w:rPr>
              <w:t xml:space="preserve"> el</w:t>
            </w:r>
            <w:r w:rsidR="009466D9">
              <w:rPr>
                <w:lang w:val="es-CO"/>
              </w:rPr>
              <w:t xml:space="preserve"> </w:t>
            </w:r>
            <w:r w:rsidRPr="00352926">
              <w:rPr>
                <w:lang w:val="es-ES" w:eastAsia="en-US"/>
              </w:rPr>
              <w:t>Instituto Municipal de Cultura y Turismo de Cajicá.</w:t>
            </w:r>
            <w:r>
              <w:rPr>
                <w:lang w:val="es-ES" w:eastAsia="en-US"/>
              </w:rPr>
              <w:t xml:space="preserve"> </w:t>
            </w:r>
          </w:p>
        </w:tc>
      </w:tr>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5890" w:rsidRDefault="00295890" w:rsidP="00A64554">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ALCANCE</w:t>
            </w:r>
          </w:p>
        </w:tc>
      </w:tr>
      <w:tr w:rsidR="00295890" w:rsidTr="00295890">
        <w:trPr>
          <w:trHeight w:val="618"/>
        </w:trPr>
        <w:tc>
          <w:tcPr>
            <w:tcW w:w="5000" w:type="pct"/>
            <w:gridSpan w:val="6"/>
            <w:tcBorders>
              <w:top w:val="single" w:sz="4" w:space="0" w:color="auto"/>
              <w:left w:val="single" w:sz="4" w:space="0" w:color="auto"/>
              <w:bottom w:val="single" w:sz="4" w:space="0" w:color="auto"/>
              <w:right w:val="single" w:sz="4" w:space="0" w:color="auto"/>
            </w:tcBorders>
          </w:tcPr>
          <w:p w:rsidR="00BA7947" w:rsidRDefault="00295890" w:rsidP="000B48C5">
            <w:pPr>
              <w:jc w:val="both"/>
              <w:rPr>
                <w:lang w:val="es-ES" w:eastAsia="en-US"/>
              </w:rPr>
            </w:pPr>
            <w:r>
              <w:rPr>
                <w:lang w:val="es-ES" w:eastAsia="en-US"/>
              </w:rPr>
              <w:t xml:space="preserve">Inicia </w:t>
            </w:r>
            <w:r w:rsidR="000B48C5">
              <w:rPr>
                <w:lang w:val="es-ES" w:eastAsia="en-US"/>
              </w:rPr>
              <w:t xml:space="preserve">con la </w:t>
            </w:r>
            <w:r w:rsidR="000B48C5" w:rsidRPr="000B48C5">
              <w:rPr>
                <w:bCs/>
                <w:lang w:val="es-CO"/>
              </w:rPr>
              <w:t>Solicitud del certi</w:t>
            </w:r>
            <w:r w:rsidR="000B48C5">
              <w:rPr>
                <w:bCs/>
                <w:lang w:val="es-CO"/>
              </w:rPr>
              <w:t>ficado de registro presupuestal,</w:t>
            </w:r>
            <w:r>
              <w:rPr>
                <w:lang w:val="es-ES" w:eastAsia="en-US"/>
              </w:rPr>
              <w:t>contempla las actividades de</w:t>
            </w:r>
            <w:r w:rsidR="001C3D48">
              <w:rPr>
                <w:lang w:val="es-ES" w:eastAsia="en-US"/>
              </w:rPr>
              <w:t xml:space="preserve"> Registro Presupuestal </w:t>
            </w:r>
            <w:r>
              <w:rPr>
                <w:lang w:val="es-ES" w:eastAsia="en-US"/>
              </w:rPr>
              <w:t xml:space="preserve">, finaliza con el Archivo de la </w:t>
            </w:r>
            <w:r w:rsidR="009466D9">
              <w:rPr>
                <w:lang w:val="es-ES" w:eastAsia="en-US"/>
              </w:rPr>
              <w:t>Documentación</w:t>
            </w:r>
            <w:r>
              <w:rPr>
                <w:lang w:val="es-ES" w:eastAsia="en-US"/>
              </w:rPr>
              <w:t xml:space="preserve"> </w:t>
            </w:r>
          </w:p>
        </w:tc>
      </w:tr>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5890" w:rsidRDefault="00295890" w:rsidP="00A64554">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DEFINICIONES</w:t>
            </w:r>
          </w:p>
        </w:tc>
      </w:tr>
      <w:tr w:rsidR="000B48C5" w:rsidTr="00A64554">
        <w:trPr>
          <w:trHeight w:val="434"/>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0B48C5" w:rsidRDefault="000B48C5" w:rsidP="00DD6792">
            <w:pPr>
              <w:jc w:val="center"/>
              <w:rPr>
                <w:b/>
                <w:lang w:val="es-ES" w:eastAsia="en-US"/>
              </w:rPr>
            </w:pPr>
            <w:r w:rsidRPr="00426D27">
              <w:rPr>
                <w:b/>
                <w:lang w:val="es-MX"/>
              </w:rPr>
              <w:t>DISPONIBILIDAD</w:t>
            </w:r>
          </w:p>
        </w:tc>
        <w:tc>
          <w:tcPr>
            <w:tcW w:w="3617" w:type="pct"/>
            <w:gridSpan w:val="4"/>
            <w:tcBorders>
              <w:top w:val="single" w:sz="4" w:space="0" w:color="auto"/>
              <w:left w:val="single" w:sz="4" w:space="0" w:color="auto"/>
              <w:bottom w:val="single" w:sz="4" w:space="0" w:color="auto"/>
              <w:right w:val="single" w:sz="4" w:space="0" w:color="auto"/>
            </w:tcBorders>
          </w:tcPr>
          <w:p w:rsidR="000B48C5" w:rsidRPr="00352926" w:rsidRDefault="000B48C5" w:rsidP="00DD6792">
            <w:pPr>
              <w:jc w:val="both"/>
              <w:rPr>
                <w:lang w:val="es-CO" w:eastAsia="en-US"/>
              </w:rPr>
            </w:pPr>
            <w:r>
              <w:rPr>
                <w:bCs/>
                <w:lang w:val="es-ES"/>
              </w:rPr>
              <w:t xml:space="preserve">Son los recursos que están libres y pueden ser destinados a un fin. </w:t>
            </w:r>
          </w:p>
        </w:tc>
      </w:tr>
      <w:tr w:rsidR="000B48C5" w:rsidTr="00A64554">
        <w:trPr>
          <w:trHeight w:val="667"/>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0B48C5" w:rsidRDefault="000B48C5" w:rsidP="00DD6792">
            <w:pPr>
              <w:jc w:val="center"/>
              <w:rPr>
                <w:b/>
                <w:lang w:val="es-ES" w:eastAsia="en-US"/>
              </w:rPr>
            </w:pPr>
            <w:r w:rsidRPr="00426D27">
              <w:rPr>
                <w:b/>
                <w:lang w:val="es-MX"/>
              </w:rPr>
              <w:t>EJECUCIÓN  PRESUPUESTAL</w:t>
            </w:r>
          </w:p>
        </w:tc>
        <w:tc>
          <w:tcPr>
            <w:tcW w:w="3617" w:type="pct"/>
            <w:gridSpan w:val="4"/>
            <w:tcBorders>
              <w:top w:val="single" w:sz="4" w:space="0" w:color="auto"/>
              <w:left w:val="single" w:sz="4" w:space="0" w:color="auto"/>
              <w:bottom w:val="single" w:sz="4" w:space="0" w:color="auto"/>
              <w:right w:val="single" w:sz="4" w:space="0" w:color="auto"/>
            </w:tcBorders>
          </w:tcPr>
          <w:p w:rsidR="000B48C5" w:rsidRPr="003E5AE5" w:rsidRDefault="000B48C5" w:rsidP="00DD6792">
            <w:pPr>
              <w:jc w:val="both"/>
              <w:rPr>
                <w:b/>
                <w:lang w:val="es-MX"/>
              </w:rPr>
            </w:pPr>
            <w:r>
              <w:rPr>
                <w:bCs/>
                <w:lang w:val="es-MX"/>
              </w:rPr>
              <w:t xml:space="preserve">Son los movimientos que se realizan por rubro. </w:t>
            </w:r>
          </w:p>
        </w:tc>
      </w:tr>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890" w:rsidRDefault="00295890"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DOCUMENTOS DE REFERENCIA Y NORMATIVIDAD</w:t>
            </w:r>
          </w:p>
        </w:tc>
      </w:tr>
      <w:tr w:rsidR="000B48C5" w:rsidTr="000B48C5">
        <w:trPr>
          <w:trHeight w:val="530"/>
        </w:trPr>
        <w:tc>
          <w:tcPr>
            <w:tcW w:w="5000" w:type="pct"/>
            <w:gridSpan w:val="6"/>
            <w:tcBorders>
              <w:top w:val="single" w:sz="4" w:space="0" w:color="auto"/>
              <w:left w:val="single" w:sz="4" w:space="0" w:color="auto"/>
              <w:bottom w:val="single" w:sz="4" w:space="0" w:color="auto"/>
              <w:right w:val="single" w:sz="4" w:space="0" w:color="auto"/>
            </w:tcBorders>
            <w:vAlign w:val="center"/>
          </w:tcPr>
          <w:p w:rsidR="000B48C5" w:rsidRDefault="000B48C5" w:rsidP="00DD6792">
            <w:pPr>
              <w:jc w:val="both"/>
              <w:rPr>
                <w:lang w:val="es-ES"/>
              </w:rPr>
            </w:pPr>
            <w:r>
              <w:rPr>
                <w:lang w:val="es-ES"/>
              </w:rPr>
              <w:t xml:space="preserve">Decreto Ley 111 de 1996 </w:t>
            </w:r>
            <w:r w:rsidRPr="000D4021">
              <w:rPr>
                <w:rStyle w:val="Textoennegrita"/>
                <w:b w:val="0"/>
                <w:color w:val="000000"/>
                <w:shd w:val="clear" w:color="auto" w:fill="FFFFFF"/>
                <w:lang w:val="es-CO"/>
              </w:rPr>
              <w:t xml:space="preserve">"Por el cual se </w:t>
            </w:r>
            <w:r w:rsidRPr="000D4021">
              <w:rPr>
                <w:rStyle w:val="Textoennegrita"/>
                <w:b w:val="0"/>
                <w:color w:val="000000" w:themeColor="text1"/>
                <w:shd w:val="clear" w:color="auto" w:fill="FFFFFF"/>
                <w:lang w:val="es-CO"/>
              </w:rPr>
              <w:t>compilan la Ley</w:t>
            </w:r>
            <w:r w:rsidRPr="000D4021">
              <w:rPr>
                <w:rStyle w:val="apple-converted-space"/>
                <w:b/>
                <w:bCs/>
                <w:color w:val="000000" w:themeColor="text1"/>
                <w:shd w:val="clear" w:color="auto" w:fill="FFFFFF"/>
                <w:lang w:val="es-CO"/>
              </w:rPr>
              <w:t> </w:t>
            </w:r>
            <w:hyperlink r:id="rId7" w:anchor="0" w:history="1">
              <w:r w:rsidRPr="000D4021">
                <w:rPr>
                  <w:rStyle w:val="Hipervnculo"/>
                  <w:color w:val="000000" w:themeColor="text1"/>
                  <w:shd w:val="clear" w:color="auto" w:fill="FFFFFF"/>
                  <w:lang w:val="es-CO"/>
                </w:rPr>
                <w:t>38</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1989, la Ley</w:t>
            </w:r>
            <w:r w:rsidRPr="000D4021">
              <w:rPr>
                <w:rStyle w:val="apple-converted-space"/>
                <w:b/>
                <w:bCs/>
                <w:color w:val="000000" w:themeColor="text1"/>
                <w:shd w:val="clear" w:color="auto" w:fill="FFFFFF"/>
                <w:lang w:val="es-CO"/>
              </w:rPr>
              <w:t> </w:t>
            </w:r>
            <w:hyperlink r:id="rId8" w:anchor="0" w:history="1">
              <w:r w:rsidRPr="000D4021">
                <w:rPr>
                  <w:rStyle w:val="Hipervnculo"/>
                  <w:color w:val="000000" w:themeColor="text1"/>
                  <w:shd w:val="clear" w:color="auto" w:fill="FFFFFF"/>
                  <w:lang w:val="es-CO"/>
                </w:rPr>
                <w:t>179</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1994 y la Ley</w:t>
            </w:r>
            <w:r w:rsidRPr="000D4021">
              <w:rPr>
                <w:rStyle w:val="apple-converted-space"/>
                <w:b/>
                <w:bCs/>
                <w:color w:val="000000" w:themeColor="text1"/>
                <w:shd w:val="clear" w:color="auto" w:fill="FFFFFF"/>
                <w:lang w:val="es-CO"/>
              </w:rPr>
              <w:t> </w:t>
            </w:r>
            <w:hyperlink r:id="rId9" w:anchor="0" w:history="1">
              <w:r w:rsidRPr="000D4021">
                <w:rPr>
                  <w:rStyle w:val="Hipervnculo"/>
                  <w:color w:val="000000" w:themeColor="text1"/>
                  <w:shd w:val="clear" w:color="auto" w:fill="FFFFFF"/>
                  <w:lang w:val="es-CO"/>
                </w:rPr>
                <w:t>225</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1995 que conforman el estatuto orgánico del presupuesto"</w:t>
            </w:r>
          </w:p>
        </w:tc>
      </w:tr>
      <w:tr w:rsidR="000B48C5" w:rsidTr="00A64554">
        <w:trPr>
          <w:trHeight w:val="7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B48C5" w:rsidRPr="000D71E7" w:rsidRDefault="000B48C5" w:rsidP="00DD6792">
            <w:pPr>
              <w:pStyle w:val="NormalWeb"/>
              <w:jc w:val="both"/>
              <w:rPr>
                <w:rFonts w:ascii="Arial" w:hAnsi="Arial" w:cs="Arial"/>
                <w:bCs/>
                <w:color w:val="000000"/>
                <w:sz w:val="20"/>
                <w:szCs w:val="20"/>
                <w:shd w:val="clear" w:color="auto" w:fill="FFFFFF"/>
              </w:rPr>
            </w:pPr>
            <w:r w:rsidRPr="000D71E7">
              <w:rPr>
                <w:rFonts w:ascii="Arial" w:hAnsi="Arial" w:cs="Arial"/>
                <w:sz w:val="20"/>
                <w:szCs w:val="20"/>
              </w:rPr>
              <w:t xml:space="preserve">Ley 617 de 2000 </w:t>
            </w:r>
            <w:r w:rsidRPr="000D71E7">
              <w:rPr>
                <w:rFonts w:ascii="Arial" w:hAnsi="Arial" w:cs="Arial"/>
                <w:bCs/>
                <w:color w:val="000000"/>
                <w:sz w:val="20"/>
                <w:szCs w:val="20"/>
                <w:shd w:val="clear" w:color="auto" w:fill="FFFFFF"/>
              </w:rPr>
              <w:t xml:space="preserve">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tc>
      </w:tr>
      <w:tr w:rsidR="000B48C5" w:rsidTr="00A64554">
        <w:trPr>
          <w:trHeight w:val="7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B48C5" w:rsidRPr="000D71E7" w:rsidRDefault="000B48C5" w:rsidP="00DD6792">
            <w:pPr>
              <w:pStyle w:val="NormalWeb"/>
              <w:jc w:val="both"/>
              <w:rPr>
                <w:rFonts w:ascii="Arial" w:hAnsi="Arial" w:cs="Arial"/>
                <w:sz w:val="20"/>
                <w:szCs w:val="20"/>
              </w:rPr>
            </w:pPr>
            <w:r w:rsidRPr="000D4021">
              <w:rPr>
                <w:rFonts w:ascii="Arial" w:hAnsi="Arial" w:cs="Arial"/>
                <w:sz w:val="20"/>
                <w:szCs w:val="20"/>
              </w:rPr>
              <w:t>Ley 819 de 2003  “Por la cual se dictan normas orgánicas en materia de presupuesto, responsabilidad y transparencia fiscal y se dictan otras disposiciones”</w:t>
            </w:r>
          </w:p>
        </w:tc>
      </w:tr>
      <w:tr w:rsidR="000B48C5"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Pr="00D01F40" w:rsidRDefault="000B48C5" w:rsidP="00A64554">
            <w:pPr>
              <w:jc w:val="both"/>
              <w:rPr>
                <w:lang w:val="es-CO"/>
              </w:rPr>
            </w:pPr>
          </w:p>
        </w:tc>
      </w:tr>
      <w:tr w:rsidR="000B48C5"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Default="000B48C5"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RELACIÓN DE FORMATOS Y ANEXOS</w:t>
            </w:r>
          </w:p>
        </w:tc>
      </w:tr>
      <w:tr w:rsidR="000B48C5" w:rsidRPr="00750961" w:rsidTr="00A64554">
        <w:trPr>
          <w:trHeight w:val="54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B48C5" w:rsidRDefault="000B48C5" w:rsidP="001C3D48">
            <w:pPr>
              <w:tabs>
                <w:tab w:val="left" w:pos="993"/>
                <w:tab w:val="left" w:pos="2035"/>
              </w:tabs>
              <w:jc w:val="both"/>
              <w:rPr>
                <w:lang w:val="es-CO" w:eastAsia="en-US"/>
              </w:rPr>
            </w:pPr>
            <w:r w:rsidRPr="00192816">
              <w:rPr>
                <w:lang w:val="es-CO" w:eastAsia="en-US"/>
              </w:rPr>
              <w:t>AP-GF-PC-003</w:t>
            </w:r>
            <w:r w:rsidR="0028217E">
              <w:rPr>
                <w:lang w:val="es-CO" w:eastAsia="en-US"/>
              </w:rPr>
              <w:t>-FM-001</w:t>
            </w:r>
            <w:r w:rsidRPr="00192816">
              <w:rPr>
                <w:lang w:val="es-CO" w:eastAsia="en-US"/>
              </w:rPr>
              <w:t xml:space="preserve"> Formato</w:t>
            </w:r>
            <w:r w:rsidR="006B42FE">
              <w:rPr>
                <w:lang w:val="es-CO" w:eastAsia="en-US"/>
              </w:rPr>
              <w:t xml:space="preserve"> Lista de ch</w:t>
            </w:r>
            <w:r w:rsidR="00192816" w:rsidRPr="00192816">
              <w:rPr>
                <w:lang w:val="es-CO" w:eastAsia="en-US"/>
              </w:rPr>
              <w:t>equeo</w:t>
            </w:r>
            <w:r w:rsidR="00192816">
              <w:rPr>
                <w:lang w:val="es-CO" w:eastAsia="en-US"/>
              </w:rPr>
              <w:t xml:space="preserve"> para prestación de servicios</w:t>
            </w:r>
          </w:p>
          <w:p w:rsidR="000B48C5" w:rsidRDefault="0028217E" w:rsidP="00A64554">
            <w:pPr>
              <w:tabs>
                <w:tab w:val="left" w:pos="993"/>
                <w:tab w:val="left" w:pos="2035"/>
              </w:tabs>
              <w:jc w:val="both"/>
              <w:rPr>
                <w:lang w:val="es-CO" w:eastAsia="en-US"/>
              </w:rPr>
            </w:pPr>
            <w:r>
              <w:rPr>
                <w:lang w:val="es-CO" w:eastAsia="en-US"/>
              </w:rPr>
              <w:t>AP-GF-PC-003-FM-002</w:t>
            </w:r>
            <w:r w:rsidR="006B42FE">
              <w:rPr>
                <w:lang w:val="es-CO" w:eastAsia="en-US"/>
              </w:rPr>
              <w:t xml:space="preserve"> Formato Lista de ch</w:t>
            </w:r>
            <w:r w:rsidR="00192816" w:rsidRPr="00192816">
              <w:rPr>
                <w:lang w:val="es-CO" w:eastAsia="en-US"/>
              </w:rPr>
              <w:t>equeo</w:t>
            </w:r>
            <w:r w:rsidR="00192816">
              <w:rPr>
                <w:lang w:val="es-CO" w:eastAsia="en-US"/>
              </w:rPr>
              <w:t xml:space="preserve"> jurídica.</w:t>
            </w:r>
          </w:p>
          <w:p w:rsidR="00D22CC4" w:rsidRPr="00192816" w:rsidRDefault="00D22CC4" w:rsidP="00A64554">
            <w:pPr>
              <w:tabs>
                <w:tab w:val="left" w:pos="993"/>
                <w:tab w:val="left" w:pos="2035"/>
              </w:tabs>
              <w:jc w:val="both"/>
              <w:rPr>
                <w:lang w:val="es-CO" w:eastAsia="en-US"/>
              </w:rPr>
            </w:pPr>
            <w:r w:rsidRPr="00192816">
              <w:rPr>
                <w:lang w:val="es-CO" w:eastAsia="en-US"/>
              </w:rPr>
              <w:t xml:space="preserve">Formato Registro Presupuestal </w:t>
            </w:r>
            <w:r>
              <w:rPr>
                <w:lang w:val="es-CO" w:eastAsia="en-US"/>
              </w:rPr>
              <w:t xml:space="preserve">Generado por el Aplicativo </w:t>
            </w:r>
            <w:r w:rsidR="006B42FE">
              <w:rPr>
                <w:lang w:val="es-CO" w:eastAsia="en-US"/>
              </w:rPr>
              <w:t>SYSMAN</w:t>
            </w:r>
            <w:r>
              <w:rPr>
                <w:lang w:val="es-CO" w:eastAsia="en-US"/>
              </w:rPr>
              <w:t>.</w:t>
            </w:r>
          </w:p>
        </w:tc>
      </w:tr>
      <w:tr w:rsidR="000B48C5" w:rsidTr="00A6455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Pr="00C02903" w:rsidRDefault="000B48C5"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p>
        </w:tc>
      </w:tr>
      <w:tr w:rsidR="000B48C5" w:rsidTr="00A6455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48C5" w:rsidRDefault="00192816" w:rsidP="00192816">
            <w:pPr>
              <w:pStyle w:val="Prrafodelista"/>
              <w:spacing w:after="0" w:line="240" w:lineRule="auto"/>
              <w:ind w:left="360"/>
              <w:rPr>
                <w:rFonts w:ascii="Arial" w:eastAsia="Times New Roman" w:hAnsi="Arial" w:cs="Arial"/>
                <w:b/>
                <w:sz w:val="20"/>
                <w:szCs w:val="20"/>
                <w:lang w:val="es-ES" w:eastAsia="es-CO"/>
              </w:rPr>
            </w:pPr>
            <w:r>
              <w:rPr>
                <w:rFonts w:ascii="Arial" w:eastAsia="Times New Roman" w:hAnsi="Arial" w:cs="Arial"/>
                <w:sz w:val="20"/>
                <w:szCs w:val="20"/>
                <w:lang w:val="es-ES" w:eastAsia="es-CO"/>
              </w:rPr>
              <w:t>Profesional Universitario</w:t>
            </w:r>
            <w:r w:rsidR="000B48C5">
              <w:rPr>
                <w:rFonts w:ascii="Arial" w:eastAsia="Times New Roman" w:hAnsi="Arial" w:cs="Arial"/>
                <w:sz w:val="20"/>
                <w:szCs w:val="20"/>
                <w:lang w:val="es-ES" w:eastAsia="es-CO"/>
              </w:rPr>
              <w:t xml:space="preserve"> (</w:t>
            </w:r>
            <w:r>
              <w:rPr>
                <w:rFonts w:ascii="Arial" w:eastAsia="Times New Roman" w:hAnsi="Arial" w:cs="Arial"/>
                <w:sz w:val="20"/>
                <w:szCs w:val="20"/>
                <w:lang w:val="es-ES" w:eastAsia="es-CO"/>
              </w:rPr>
              <w:t>Dirección Financiera</w:t>
            </w:r>
            <w:r w:rsidR="000B48C5">
              <w:rPr>
                <w:rFonts w:ascii="Arial" w:eastAsia="Times New Roman" w:hAnsi="Arial" w:cs="Arial"/>
                <w:sz w:val="20"/>
                <w:szCs w:val="20"/>
                <w:lang w:val="es-ES" w:eastAsia="es-CO"/>
              </w:rPr>
              <w:t>)</w:t>
            </w:r>
          </w:p>
        </w:tc>
      </w:tr>
      <w:tr w:rsidR="000B48C5" w:rsidTr="00A6455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Default="000B48C5"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DESCRIPCIÓN DE LAS ACTIVIDADES DEL PROCEDIMIENTO</w:t>
            </w:r>
          </w:p>
        </w:tc>
      </w:tr>
      <w:tr w:rsidR="000B48C5" w:rsidTr="00A64554">
        <w:trPr>
          <w:cantSplit/>
        </w:trPr>
        <w:tc>
          <w:tcPr>
            <w:tcW w:w="2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Default="000B48C5" w:rsidP="00A64554">
            <w:pPr>
              <w:jc w:val="center"/>
              <w:rPr>
                <w:b/>
                <w:lang w:val="es-ES" w:eastAsia="en-US"/>
              </w:rPr>
            </w:pPr>
            <w:r>
              <w:rPr>
                <w:b/>
                <w:lang w:val="es-ES" w:eastAsia="en-US"/>
              </w:rPr>
              <w:t>No.</w:t>
            </w:r>
          </w:p>
        </w:tc>
        <w:tc>
          <w:tcPr>
            <w:tcW w:w="168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Default="000B48C5" w:rsidP="00A64554">
            <w:pPr>
              <w:jc w:val="center"/>
              <w:rPr>
                <w:b/>
                <w:lang w:val="es-ES" w:eastAsia="en-US"/>
              </w:rPr>
            </w:pPr>
            <w:r>
              <w:rPr>
                <w:b/>
                <w:lang w:val="es-ES" w:eastAsia="en-US"/>
              </w:rPr>
              <w:t>Descripción de la actividad</w:t>
            </w:r>
          </w:p>
        </w:tc>
        <w:tc>
          <w:tcPr>
            <w:tcW w:w="16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Default="000B48C5" w:rsidP="00A64554">
            <w:pPr>
              <w:jc w:val="center"/>
              <w:rPr>
                <w:b/>
                <w:lang w:val="es-ES" w:eastAsia="en-US"/>
              </w:rPr>
            </w:pPr>
            <w:r>
              <w:rPr>
                <w:b/>
                <w:lang w:val="es-ES" w:eastAsia="en-US"/>
              </w:rPr>
              <w:t>Responsable</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8C5" w:rsidRDefault="00D042FD" w:rsidP="00A64554">
            <w:pPr>
              <w:jc w:val="center"/>
              <w:rPr>
                <w:b/>
                <w:lang w:val="es-ES" w:eastAsia="en-US"/>
              </w:rPr>
            </w:pPr>
            <w:r>
              <w:rPr>
                <w:b/>
                <w:lang w:val="es-ES" w:eastAsia="en-US"/>
              </w:rPr>
              <w:t>Punto de control y/o Registro</w:t>
            </w:r>
          </w:p>
        </w:tc>
      </w:tr>
      <w:tr w:rsidR="000B48C5" w:rsidTr="00A64554">
        <w:tc>
          <w:tcPr>
            <w:tcW w:w="0" w:type="auto"/>
            <w:vMerge/>
            <w:tcBorders>
              <w:top w:val="single" w:sz="4" w:space="0" w:color="auto"/>
              <w:left w:val="single" w:sz="4" w:space="0" w:color="auto"/>
              <w:bottom w:val="single" w:sz="4" w:space="0" w:color="auto"/>
              <w:right w:val="single" w:sz="4" w:space="0" w:color="auto"/>
            </w:tcBorders>
            <w:vAlign w:val="center"/>
            <w:hideMark/>
          </w:tcPr>
          <w:p w:rsidR="000B48C5" w:rsidRDefault="000B48C5" w:rsidP="00A64554">
            <w:pPr>
              <w:rPr>
                <w:b/>
                <w:lang w:val="es-E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48C5" w:rsidRDefault="000B48C5" w:rsidP="00A64554">
            <w:pPr>
              <w:rPr>
                <w:b/>
                <w:lang w:val="es-ES" w:eastAsia="en-US"/>
              </w:rPr>
            </w:pPr>
          </w:p>
        </w:tc>
        <w:tc>
          <w:tcPr>
            <w:tcW w:w="884" w:type="pct"/>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rsidR="000B48C5" w:rsidRDefault="000B48C5" w:rsidP="00A64554">
            <w:pPr>
              <w:jc w:val="center"/>
              <w:rPr>
                <w:b/>
                <w:lang w:val="es-ES" w:eastAsia="en-US"/>
              </w:rPr>
            </w:pPr>
            <w:r>
              <w:rPr>
                <w:b/>
                <w:lang w:val="es-ES" w:eastAsia="en-US"/>
              </w:rPr>
              <w:t>Área</w:t>
            </w:r>
          </w:p>
        </w:tc>
        <w:tc>
          <w:tcPr>
            <w:tcW w:w="81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0B48C5" w:rsidRDefault="000B48C5" w:rsidP="00A64554">
            <w:pPr>
              <w:jc w:val="center"/>
              <w:rPr>
                <w:b/>
                <w:lang w:val="es-ES" w:eastAsia="en-US"/>
              </w:rPr>
            </w:pPr>
            <w:r>
              <w:rPr>
                <w:b/>
                <w:lang w:val="es-ES" w:eastAsia="en-US"/>
              </w:rPr>
              <w:t>Cargo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48C5" w:rsidRDefault="000B48C5" w:rsidP="00A64554">
            <w:pPr>
              <w:rPr>
                <w:b/>
                <w:lang w:val="es-ES" w:eastAsia="en-US"/>
              </w:rPr>
            </w:pPr>
          </w:p>
        </w:tc>
      </w:tr>
      <w:tr w:rsidR="000B48C5" w:rsidTr="00A64554">
        <w:tc>
          <w:tcPr>
            <w:tcW w:w="290" w:type="pct"/>
            <w:tcBorders>
              <w:top w:val="single" w:sz="4" w:space="0" w:color="auto"/>
              <w:left w:val="single" w:sz="4" w:space="0" w:color="auto"/>
              <w:bottom w:val="single" w:sz="4" w:space="0" w:color="auto"/>
              <w:right w:val="single" w:sz="4" w:space="0" w:color="auto"/>
            </w:tcBorders>
            <w:vAlign w:val="center"/>
          </w:tcPr>
          <w:p w:rsidR="000B48C5" w:rsidRDefault="000B48C5"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B48C5" w:rsidRPr="001C3D48" w:rsidRDefault="000B48C5" w:rsidP="00750961">
            <w:pPr>
              <w:tabs>
                <w:tab w:val="num" w:pos="1080"/>
              </w:tabs>
              <w:overflowPunct w:val="0"/>
              <w:autoSpaceDE w:val="0"/>
              <w:autoSpaceDN w:val="0"/>
              <w:adjustRightInd w:val="0"/>
              <w:jc w:val="both"/>
              <w:textAlignment w:val="baseline"/>
              <w:rPr>
                <w:sz w:val="18"/>
                <w:szCs w:val="18"/>
                <w:lang w:val="es-CO"/>
              </w:rPr>
            </w:pPr>
            <w:r w:rsidRPr="001C3D48">
              <w:rPr>
                <w:b/>
                <w:sz w:val="18"/>
                <w:szCs w:val="18"/>
                <w:lang w:val="es-ES"/>
              </w:rPr>
              <w:t>S</w:t>
            </w:r>
            <w:r w:rsidRPr="001C3D48">
              <w:rPr>
                <w:b/>
                <w:sz w:val="18"/>
                <w:szCs w:val="18"/>
                <w:lang w:val="es-CO"/>
              </w:rPr>
              <w:t>olicitar expedición del certificado:</w:t>
            </w:r>
            <w:r w:rsidRPr="001C3D48">
              <w:rPr>
                <w:sz w:val="18"/>
                <w:szCs w:val="18"/>
                <w:lang w:val="es-CO"/>
              </w:rPr>
              <w:t xml:space="preserve"> </w:t>
            </w:r>
            <w:r w:rsidR="00750961">
              <w:rPr>
                <w:sz w:val="18"/>
                <w:szCs w:val="18"/>
                <w:lang w:val="es-CO"/>
              </w:rPr>
              <w:t>S</w:t>
            </w:r>
            <w:r w:rsidRPr="001C3D48">
              <w:rPr>
                <w:sz w:val="18"/>
                <w:szCs w:val="18"/>
                <w:lang w:val="es-CO"/>
              </w:rPr>
              <w:t>olicita</w:t>
            </w:r>
            <w:r w:rsidR="00750961">
              <w:rPr>
                <w:sz w:val="18"/>
                <w:szCs w:val="18"/>
                <w:lang w:val="es-CO"/>
              </w:rPr>
              <w:t>r</w:t>
            </w:r>
            <w:r w:rsidRPr="001C3D48">
              <w:rPr>
                <w:sz w:val="18"/>
                <w:szCs w:val="18"/>
                <w:lang w:val="es-CO"/>
              </w:rPr>
              <w:t xml:space="preserve"> expedición del certificado de registro presupuestal, adjuntado copia del certificado de disponibilidad presupuestal, contrato firmado y soportes.</w:t>
            </w:r>
          </w:p>
        </w:tc>
        <w:tc>
          <w:tcPr>
            <w:tcW w:w="884" w:type="pct"/>
            <w:tcBorders>
              <w:top w:val="single" w:sz="4" w:space="0" w:color="auto"/>
              <w:left w:val="single" w:sz="4" w:space="0" w:color="auto"/>
              <w:bottom w:val="single" w:sz="4" w:space="0" w:color="auto"/>
              <w:right w:val="single" w:sz="6" w:space="0" w:color="auto"/>
            </w:tcBorders>
            <w:vAlign w:val="center"/>
            <w:hideMark/>
          </w:tcPr>
          <w:p w:rsidR="000B48C5" w:rsidRPr="00C02903" w:rsidRDefault="006C744A" w:rsidP="00A64554">
            <w:pPr>
              <w:jc w:val="center"/>
              <w:rPr>
                <w:sz w:val="18"/>
                <w:szCs w:val="18"/>
                <w:lang w:val="es-ES" w:eastAsia="en-US"/>
              </w:rPr>
            </w:pPr>
            <w:r>
              <w:rPr>
                <w:sz w:val="18"/>
                <w:szCs w:val="18"/>
                <w:lang w:val="es-ES" w:eastAsia="en-US"/>
              </w:rPr>
              <w:t xml:space="preserve">Dirección Administrativa </w:t>
            </w:r>
            <w:r w:rsidR="00192816">
              <w:rPr>
                <w:sz w:val="18"/>
                <w:szCs w:val="18"/>
                <w:lang w:val="es-ES" w:eastAsia="en-US"/>
              </w:rPr>
              <w:t xml:space="preserve"> </w:t>
            </w:r>
          </w:p>
        </w:tc>
        <w:tc>
          <w:tcPr>
            <w:tcW w:w="810" w:type="pct"/>
            <w:tcBorders>
              <w:top w:val="single" w:sz="4" w:space="0" w:color="auto"/>
              <w:left w:val="single" w:sz="6" w:space="0" w:color="auto"/>
              <w:bottom w:val="single" w:sz="4" w:space="0" w:color="auto"/>
              <w:right w:val="single" w:sz="4" w:space="0" w:color="auto"/>
            </w:tcBorders>
            <w:vAlign w:val="center"/>
            <w:hideMark/>
          </w:tcPr>
          <w:p w:rsidR="000B48C5" w:rsidRPr="00C02903" w:rsidRDefault="006C744A" w:rsidP="00A64554">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5F214B" w:rsidRPr="005F214B" w:rsidRDefault="005F214B" w:rsidP="005F214B">
            <w:pPr>
              <w:tabs>
                <w:tab w:val="left" w:pos="993"/>
                <w:tab w:val="left" w:pos="2035"/>
              </w:tabs>
              <w:jc w:val="both"/>
              <w:rPr>
                <w:sz w:val="18"/>
                <w:lang w:val="es-CO" w:eastAsia="en-US"/>
              </w:rPr>
            </w:pPr>
            <w:r w:rsidRPr="005F214B">
              <w:rPr>
                <w:sz w:val="18"/>
                <w:lang w:val="es-CO" w:eastAsia="en-US"/>
              </w:rPr>
              <w:t xml:space="preserve">Formato Registro Presupuestal </w:t>
            </w:r>
          </w:p>
          <w:p w:rsidR="000B48C5" w:rsidRPr="005F214B" w:rsidRDefault="000B48C5" w:rsidP="00A64554">
            <w:pPr>
              <w:jc w:val="center"/>
              <w:rPr>
                <w:sz w:val="18"/>
                <w:szCs w:val="18"/>
                <w:lang w:val="es-CO" w:eastAsia="en-US"/>
              </w:rPr>
            </w:pPr>
          </w:p>
        </w:tc>
      </w:tr>
      <w:tr w:rsidR="00192816" w:rsidTr="00A64554">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192816">
            <w:pPr>
              <w:tabs>
                <w:tab w:val="num" w:pos="1080"/>
              </w:tabs>
              <w:overflowPunct w:val="0"/>
              <w:autoSpaceDE w:val="0"/>
              <w:autoSpaceDN w:val="0"/>
              <w:adjustRightInd w:val="0"/>
              <w:jc w:val="both"/>
              <w:textAlignment w:val="baseline"/>
              <w:rPr>
                <w:sz w:val="18"/>
                <w:szCs w:val="18"/>
                <w:lang w:val="es-CO"/>
              </w:rPr>
            </w:pPr>
            <w:r w:rsidRPr="001C3D48">
              <w:rPr>
                <w:b/>
                <w:sz w:val="18"/>
                <w:szCs w:val="18"/>
                <w:lang w:val="es-ES"/>
              </w:rPr>
              <w:t>R</w:t>
            </w:r>
            <w:r w:rsidRPr="001C3D48">
              <w:rPr>
                <w:b/>
                <w:sz w:val="18"/>
                <w:szCs w:val="18"/>
                <w:lang w:val="es-CO"/>
              </w:rPr>
              <w:t>ecepcionar solicitud de registro presupuestal:</w:t>
            </w:r>
            <w:r w:rsidRPr="001C3D48">
              <w:rPr>
                <w:sz w:val="18"/>
                <w:szCs w:val="18"/>
                <w:lang w:val="es-CO"/>
              </w:rPr>
              <w:t xml:space="preserve"> </w:t>
            </w:r>
            <w:r>
              <w:rPr>
                <w:sz w:val="18"/>
                <w:szCs w:val="18"/>
                <w:lang w:val="es-CO"/>
              </w:rPr>
              <w:t>R</w:t>
            </w:r>
            <w:r w:rsidRPr="001C3D48">
              <w:rPr>
                <w:sz w:val="18"/>
                <w:szCs w:val="18"/>
                <w:lang w:val="es-CO"/>
              </w:rPr>
              <w:t>ecepciona</w:t>
            </w:r>
            <w:r>
              <w:rPr>
                <w:sz w:val="18"/>
                <w:szCs w:val="18"/>
                <w:lang w:val="es-CO"/>
              </w:rPr>
              <w:t>r solicitud del registro presupuestal remitido</w:t>
            </w:r>
            <w:r w:rsidRPr="001C3D48">
              <w:rPr>
                <w:sz w:val="18"/>
                <w:szCs w:val="18"/>
                <w:lang w:val="es-CO"/>
              </w:rPr>
              <w:t xml:space="preserve"> por la Oficina de Contratación y </w:t>
            </w:r>
            <w:r>
              <w:rPr>
                <w:sz w:val="18"/>
                <w:szCs w:val="18"/>
                <w:lang w:val="es-CO"/>
              </w:rPr>
              <w:t>dirección financiera.</w:t>
            </w:r>
            <w:r w:rsidRPr="001C3D48">
              <w:rPr>
                <w:sz w:val="18"/>
                <w:szCs w:val="18"/>
                <w:lang w:val="es-CO"/>
              </w:rPr>
              <w:t xml:space="preserve"> </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5F214B" w:rsidRPr="005F214B" w:rsidRDefault="005F214B" w:rsidP="005F214B">
            <w:pPr>
              <w:tabs>
                <w:tab w:val="left" w:pos="993"/>
                <w:tab w:val="left" w:pos="2035"/>
              </w:tabs>
              <w:jc w:val="both"/>
              <w:rPr>
                <w:sz w:val="18"/>
                <w:lang w:val="es-CO" w:eastAsia="en-US"/>
              </w:rPr>
            </w:pPr>
            <w:r w:rsidRPr="005F214B">
              <w:rPr>
                <w:sz w:val="18"/>
                <w:lang w:val="es-CO" w:eastAsia="en-US"/>
              </w:rPr>
              <w:t xml:space="preserve">Formato Registro Presupuestal </w:t>
            </w:r>
          </w:p>
          <w:p w:rsidR="00192816" w:rsidRPr="005F214B" w:rsidRDefault="00192816" w:rsidP="00A64554">
            <w:pPr>
              <w:jc w:val="center"/>
              <w:rPr>
                <w:sz w:val="18"/>
                <w:szCs w:val="18"/>
                <w:lang w:val="es-CO" w:eastAsia="en-US"/>
              </w:rPr>
            </w:pPr>
          </w:p>
        </w:tc>
      </w:tr>
      <w:tr w:rsidR="00192816" w:rsidTr="00A64554">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750961">
            <w:pPr>
              <w:tabs>
                <w:tab w:val="num" w:pos="1080"/>
              </w:tabs>
              <w:overflowPunct w:val="0"/>
              <w:autoSpaceDE w:val="0"/>
              <w:autoSpaceDN w:val="0"/>
              <w:adjustRightInd w:val="0"/>
              <w:jc w:val="both"/>
              <w:textAlignment w:val="baseline"/>
              <w:rPr>
                <w:sz w:val="18"/>
                <w:szCs w:val="18"/>
                <w:lang w:val="es-CO"/>
              </w:rPr>
            </w:pPr>
            <w:r w:rsidRPr="001C3D48">
              <w:rPr>
                <w:b/>
                <w:sz w:val="18"/>
                <w:szCs w:val="18"/>
                <w:lang w:val="es-ES"/>
              </w:rPr>
              <w:t>V</w:t>
            </w:r>
            <w:r w:rsidRPr="001C3D48">
              <w:rPr>
                <w:b/>
                <w:sz w:val="18"/>
                <w:szCs w:val="18"/>
                <w:lang w:val="es-CO"/>
              </w:rPr>
              <w:t>erificar solicitud de registro presupuestal:</w:t>
            </w:r>
            <w:r>
              <w:rPr>
                <w:sz w:val="18"/>
                <w:szCs w:val="18"/>
                <w:lang w:val="es-CO"/>
              </w:rPr>
              <w:t xml:space="preserve"> V</w:t>
            </w:r>
            <w:r w:rsidRPr="001C3D48">
              <w:rPr>
                <w:sz w:val="18"/>
                <w:szCs w:val="18"/>
                <w:lang w:val="es-CO"/>
              </w:rPr>
              <w:t>erifica</w:t>
            </w:r>
            <w:r>
              <w:rPr>
                <w:sz w:val="18"/>
                <w:szCs w:val="18"/>
                <w:lang w:val="es-CO"/>
              </w:rPr>
              <w:t>r</w:t>
            </w:r>
            <w:r w:rsidRPr="001C3D48">
              <w:rPr>
                <w:sz w:val="18"/>
                <w:szCs w:val="18"/>
                <w:lang w:val="es-CO"/>
              </w:rPr>
              <w:t xml:space="preserve"> la solicitud de registro presupuestal con los datos del contrato firmado y demás documentos que lo soportan.</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jc w:val="center"/>
              <w:rPr>
                <w:sz w:val="18"/>
                <w:szCs w:val="18"/>
                <w:lang w:val="es-ES" w:eastAsia="en-US"/>
              </w:rPr>
            </w:pPr>
            <w:r w:rsidRPr="001C3D48">
              <w:rPr>
                <w:b/>
                <w:sz w:val="18"/>
                <w:szCs w:val="18"/>
                <w:lang w:val="es-ES" w:eastAsia="en-US"/>
              </w:rPr>
              <w:t>Punto de control:</w:t>
            </w:r>
            <w:r w:rsidR="005F214B">
              <w:rPr>
                <w:sz w:val="18"/>
                <w:szCs w:val="18"/>
                <w:lang w:val="es-ES" w:eastAsia="en-US"/>
              </w:rPr>
              <w:t xml:space="preserve"> Verificar si e</w:t>
            </w:r>
            <w:r>
              <w:rPr>
                <w:sz w:val="18"/>
                <w:szCs w:val="18"/>
                <w:lang w:val="es-ES" w:eastAsia="en-US"/>
              </w:rPr>
              <w:t>xisten Inconsistencias</w:t>
            </w:r>
            <w:r w:rsidR="005F214B">
              <w:rPr>
                <w:sz w:val="18"/>
                <w:szCs w:val="18"/>
                <w:lang w:val="es-ES" w:eastAsia="en-US"/>
              </w:rPr>
              <w:t>.</w:t>
            </w:r>
          </w:p>
          <w:p w:rsidR="005F214B" w:rsidRDefault="005F214B" w:rsidP="00A64554">
            <w:pPr>
              <w:jc w:val="center"/>
              <w:rPr>
                <w:sz w:val="18"/>
                <w:szCs w:val="18"/>
                <w:lang w:val="es-ES" w:eastAsia="en-US"/>
              </w:rPr>
            </w:pPr>
          </w:p>
          <w:p w:rsidR="005F214B" w:rsidRDefault="0028217E" w:rsidP="005F214B">
            <w:pPr>
              <w:tabs>
                <w:tab w:val="left" w:pos="993"/>
                <w:tab w:val="left" w:pos="2035"/>
              </w:tabs>
              <w:jc w:val="both"/>
              <w:rPr>
                <w:sz w:val="18"/>
                <w:lang w:val="es-CO" w:eastAsia="en-US"/>
              </w:rPr>
            </w:pPr>
            <w:r>
              <w:rPr>
                <w:sz w:val="18"/>
                <w:lang w:val="es-CO" w:eastAsia="en-US"/>
              </w:rPr>
              <w:t xml:space="preserve">AP-GF-PC-003-FM-001 </w:t>
            </w:r>
            <w:r w:rsidR="005F214B" w:rsidRPr="005F214B">
              <w:rPr>
                <w:sz w:val="18"/>
                <w:lang w:val="es-CO" w:eastAsia="en-US"/>
              </w:rPr>
              <w:t>Formato Lista de chuequeo para prestación de servicios.</w:t>
            </w:r>
          </w:p>
          <w:p w:rsidR="005F214B" w:rsidRPr="005F214B" w:rsidRDefault="005F214B" w:rsidP="005F214B">
            <w:pPr>
              <w:tabs>
                <w:tab w:val="left" w:pos="993"/>
                <w:tab w:val="left" w:pos="2035"/>
              </w:tabs>
              <w:jc w:val="both"/>
              <w:rPr>
                <w:sz w:val="18"/>
                <w:szCs w:val="18"/>
                <w:lang w:val="es-CO" w:eastAsia="en-US"/>
              </w:rPr>
            </w:pPr>
            <w:r w:rsidRPr="005F214B">
              <w:rPr>
                <w:sz w:val="18"/>
                <w:szCs w:val="18"/>
                <w:lang w:val="es-CO" w:eastAsia="en-US"/>
              </w:rPr>
              <w:lastRenderedPageBreak/>
              <w:t>AP-GF-PC-003-FM-003 Formato Lista de chuequeo jurídica.</w:t>
            </w:r>
          </w:p>
        </w:tc>
      </w:tr>
      <w:tr w:rsidR="00192816" w:rsidTr="00A64554">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750961">
            <w:pPr>
              <w:pStyle w:val="Prrafodelista"/>
              <w:spacing w:line="240" w:lineRule="auto"/>
              <w:ind w:left="360"/>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750961" w:rsidRDefault="00192816" w:rsidP="00750961">
            <w:pPr>
              <w:tabs>
                <w:tab w:val="num" w:pos="1080"/>
              </w:tabs>
              <w:overflowPunct w:val="0"/>
              <w:autoSpaceDE w:val="0"/>
              <w:autoSpaceDN w:val="0"/>
              <w:adjustRightInd w:val="0"/>
              <w:jc w:val="both"/>
              <w:textAlignment w:val="baseline"/>
              <w:rPr>
                <w:b/>
                <w:sz w:val="18"/>
                <w:szCs w:val="18"/>
                <w:lang w:val="es-ES" w:eastAsia="en-US"/>
              </w:rPr>
            </w:pPr>
            <w:r w:rsidRPr="00750961">
              <w:rPr>
                <w:b/>
                <w:sz w:val="18"/>
                <w:szCs w:val="18"/>
                <w:lang w:val="es-ES" w:eastAsia="en-US"/>
              </w:rPr>
              <w:t>¿Existen Inconsistencias?</w:t>
            </w:r>
          </w:p>
          <w:p w:rsidR="00192816" w:rsidRDefault="00192816" w:rsidP="00750961">
            <w:pPr>
              <w:tabs>
                <w:tab w:val="num" w:pos="1080"/>
              </w:tabs>
              <w:overflowPunct w:val="0"/>
              <w:autoSpaceDE w:val="0"/>
              <w:autoSpaceDN w:val="0"/>
              <w:adjustRightInd w:val="0"/>
              <w:jc w:val="both"/>
              <w:textAlignment w:val="baseline"/>
              <w:rPr>
                <w:sz w:val="18"/>
                <w:szCs w:val="18"/>
                <w:lang w:val="es-ES" w:eastAsia="en-US"/>
              </w:rPr>
            </w:pPr>
          </w:p>
          <w:p w:rsidR="00192816" w:rsidRDefault="00192816" w:rsidP="00750961">
            <w:pPr>
              <w:tabs>
                <w:tab w:val="num" w:pos="1080"/>
              </w:tabs>
              <w:overflowPunct w:val="0"/>
              <w:autoSpaceDE w:val="0"/>
              <w:autoSpaceDN w:val="0"/>
              <w:adjustRightInd w:val="0"/>
              <w:jc w:val="both"/>
              <w:textAlignment w:val="baseline"/>
              <w:rPr>
                <w:sz w:val="18"/>
                <w:szCs w:val="18"/>
                <w:lang w:val="es-ES" w:eastAsia="en-US"/>
              </w:rPr>
            </w:pPr>
            <w:r>
              <w:rPr>
                <w:sz w:val="18"/>
                <w:szCs w:val="18"/>
                <w:lang w:val="es-ES" w:eastAsia="en-US"/>
              </w:rPr>
              <w:t>Si: Continúe con la  siguiente actividad</w:t>
            </w:r>
          </w:p>
          <w:p w:rsidR="00192816" w:rsidRPr="001C3D48" w:rsidRDefault="00192816" w:rsidP="00750961">
            <w:pPr>
              <w:tabs>
                <w:tab w:val="num" w:pos="1080"/>
              </w:tabs>
              <w:overflowPunct w:val="0"/>
              <w:autoSpaceDE w:val="0"/>
              <w:autoSpaceDN w:val="0"/>
              <w:adjustRightInd w:val="0"/>
              <w:jc w:val="both"/>
              <w:textAlignment w:val="baseline"/>
              <w:rPr>
                <w:b/>
                <w:sz w:val="18"/>
                <w:szCs w:val="18"/>
                <w:lang w:val="es-ES"/>
              </w:rPr>
            </w:pPr>
            <w:r>
              <w:rPr>
                <w:sz w:val="18"/>
                <w:szCs w:val="18"/>
                <w:lang w:val="es-ES" w:eastAsia="en-US"/>
              </w:rPr>
              <w:t>No: Pase a la actividad N° 5</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192816" w:rsidP="00A64554">
            <w:pPr>
              <w:jc w:val="center"/>
              <w:rPr>
                <w:sz w:val="18"/>
                <w:szCs w:val="18"/>
                <w:lang w:val="es-ES" w:eastAsia="en-US"/>
              </w:rPr>
            </w:pP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192816" w:rsidP="00A645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192816" w:rsidRPr="001C3D48" w:rsidRDefault="00192816" w:rsidP="00A64554">
            <w:pPr>
              <w:jc w:val="center"/>
              <w:rPr>
                <w:b/>
                <w:sz w:val="18"/>
                <w:szCs w:val="18"/>
                <w:lang w:val="es-ES" w:eastAsia="en-US"/>
              </w:rPr>
            </w:pPr>
          </w:p>
        </w:tc>
      </w:tr>
      <w:tr w:rsidR="00192816" w:rsidTr="00A64554">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192816">
            <w:pPr>
              <w:tabs>
                <w:tab w:val="num" w:pos="1080"/>
              </w:tabs>
              <w:overflowPunct w:val="0"/>
              <w:autoSpaceDE w:val="0"/>
              <w:autoSpaceDN w:val="0"/>
              <w:adjustRightInd w:val="0"/>
              <w:jc w:val="both"/>
              <w:textAlignment w:val="baseline"/>
              <w:rPr>
                <w:sz w:val="18"/>
                <w:szCs w:val="18"/>
                <w:lang w:val="es-CO"/>
              </w:rPr>
            </w:pPr>
            <w:bookmarkStart w:id="0" w:name="_Hlk399408628"/>
            <w:r>
              <w:rPr>
                <w:b/>
                <w:sz w:val="18"/>
                <w:szCs w:val="18"/>
                <w:lang w:val="es-CO"/>
              </w:rPr>
              <w:t>Realizar Corrección</w:t>
            </w:r>
            <w:bookmarkEnd w:id="0"/>
            <w:r w:rsidRPr="00750961">
              <w:rPr>
                <w:b/>
                <w:sz w:val="18"/>
                <w:szCs w:val="18"/>
                <w:lang w:val="es-CO"/>
              </w:rPr>
              <w:t>:</w:t>
            </w:r>
            <w:r>
              <w:rPr>
                <w:sz w:val="18"/>
                <w:szCs w:val="18"/>
                <w:lang w:val="es-CO"/>
              </w:rPr>
              <w:t xml:space="preserve"> En dirección financiera se hacen las respectivas correcciones. </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192816" w:rsidRPr="00C02903" w:rsidRDefault="00192816" w:rsidP="00A64554">
            <w:pPr>
              <w:jc w:val="center"/>
              <w:rPr>
                <w:sz w:val="18"/>
                <w:szCs w:val="18"/>
                <w:lang w:val="es-ES" w:eastAsia="en-US"/>
              </w:rPr>
            </w:pPr>
          </w:p>
        </w:tc>
      </w:tr>
      <w:tr w:rsidR="00192816" w:rsidTr="00A64554">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Default="00192816" w:rsidP="00750961">
            <w:pPr>
              <w:tabs>
                <w:tab w:val="num" w:pos="1080"/>
              </w:tabs>
              <w:overflowPunct w:val="0"/>
              <w:autoSpaceDE w:val="0"/>
              <w:autoSpaceDN w:val="0"/>
              <w:adjustRightInd w:val="0"/>
              <w:jc w:val="both"/>
              <w:textAlignment w:val="baseline"/>
              <w:rPr>
                <w:sz w:val="18"/>
                <w:szCs w:val="18"/>
                <w:lang w:val="es-CO"/>
              </w:rPr>
            </w:pPr>
            <w:r w:rsidRPr="001C3D48">
              <w:rPr>
                <w:b/>
                <w:sz w:val="18"/>
                <w:szCs w:val="18"/>
                <w:lang w:val="es-ES"/>
              </w:rPr>
              <w:t>E</w:t>
            </w:r>
            <w:r w:rsidR="006B42FE">
              <w:rPr>
                <w:b/>
                <w:sz w:val="18"/>
                <w:szCs w:val="18"/>
                <w:lang w:val="es-ES"/>
              </w:rPr>
              <w:t>x</w:t>
            </w:r>
            <w:r w:rsidR="006B42FE" w:rsidRPr="001C3D48">
              <w:rPr>
                <w:b/>
                <w:sz w:val="18"/>
                <w:szCs w:val="18"/>
                <w:lang w:val="es-CO"/>
              </w:rPr>
              <w:t>pedir</w:t>
            </w:r>
            <w:r w:rsidRPr="001C3D48">
              <w:rPr>
                <w:b/>
                <w:sz w:val="18"/>
                <w:szCs w:val="18"/>
                <w:lang w:val="es-CO"/>
              </w:rPr>
              <w:t xml:space="preserve"> certificado de registro presupuestal</w:t>
            </w:r>
            <w:r w:rsidRPr="001C3D48">
              <w:rPr>
                <w:sz w:val="18"/>
                <w:szCs w:val="18"/>
                <w:lang w:val="es-CO"/>
              </w:rPr>
              <w:t>:</w:t>
            </w:r>
            <w:r>
              <w:rPr>
                <w:sz w:val="18"/>
                <w:szCs w:val="18"/>
                <w:lang w:val="es-CO"/>
              </w:rPr>
              <w:t xml:space="preserve"> Expedir</w:t>
            </w:r>
            <w:r w:rsidRPr="001C3D48">
              <w:rPr>
                <w:sz w:val="18"/>
                <w:szCs w:val="18"/>
                <w:lang w:val="es-CO"/>
              </w:rPr>
              <w:t xml:space="preserve"> el  certificado de registro presupuestal por el valor solicitado en el software.</w:t>
            </w:r>
          </w:p>
          <w:p w:rsidR="00192816" w:rsidRDefault="00192816" w:rsidP="00750961">
            <w:pPr>
              <w:tabs>
                <w:tab w:val="num" w:pos="1080"/>
              </w:tabs>
              <w:overflowPunct w:val="0"/>
              <w:autoSpaceDE w:val="0"/>
              <w:autoSpaceDN w:val="0"/>
              <w:adjustRightInd w:val="0"/>
              <w:jc w:val="both"/>
              <w:textAlignment w:val="baseline"/>
              <w:rPr>
                <w:sz w:val="18"/>
                <w:szCs w:val="18"/>
                <w:lang w:val="es-CO"/>
              </w:rPr>
            </w:pPr>
          </w:p>
          <w:p w:rsidR="00192816" w:rsidRPr="001C3D48" w:rsidRDefault="00192816" w:rsidP="00750961">
            <w:pPr>
              <w:tabs>
                <w:tab w:val="num" w:pos="1080"/>
              </w:tabs>
              <w:overflowPunct w:val="0"/>
              <w:autoSpaceDE w:val="0"/>
              <w:autoSpaceDN w:val="0"/>
              <w:adjustRightInd w:val="0"/>
              <w:jc w:val="both"/>
              <w:textAlignment w:val="baseline"/>
              <w:rPr>
                <w:sz w:val="18"/>
                <w:szCs w:val="18"/>
                <w:lang w:val="es-CO"/>
              </w:rPr>
            </w:pPr>
            <w:r w:rsidRPr="001C3D48">
              <w:rPr>
                <w:sz w:val="18"/>
                <w:szCs w:val="18"/>
                <w:lang w:val="es-CO"/>
              </w:rPr>
              <w:t>En caso de existir varios registros presupuestales con cargo a una misma disponibilidad, el Profesional Universitario descarga el valor del registro de la tarjeta de control presupuestal de la disponibilidad global.</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5F214B" w:rsidRPr="005F214B" w:rsidRDefault="005F214B" w:rsidP="005F214B">
            <w:pPr>
              <w:tabs>
                <w:tab w:val="left" w:pos="993"/>
                <w:tab w:val="left" w:pos="2035"/>
              </w:tabs>
              <w:jc w:val="both"/>
              <w:rPr>
                <w:sz w:val="18"/>
                <w:lang w:val="es-CO" w:eastAsia="en-US"/>
              </w:rPr>
            </w:pPr>
            <w:r w:rsidRPr="005F214B">
              <w:rPr>
                <w:sz w:val="18"/>
                <w:lang w:val="es-CO" w:eastAsia="en-US"/>
              </w:rPr>
              <w:t xml:space="preserve">Formato Registro Presupuestal </w:t>
            </w:r>
          </w:p>
          <w:p w:rsidR="00192816" w:rsidRPr="005F214B" w:rsidRDefault="00192816" w:rsidP="00A64554">
            <w:pPr>
              <w:jc w:val="center"/>
              <w:rPr>
                <w:sz w:val="18"/>
                <w:szCs w:val="18"/>
                <w:lang w:val="es-CO" w:eastAsia="en-US"/>
              </w:rPr>
            </w:pPr>
          </w:p>
        </w:tc>
      </w:tr>
      <w:tr w:rsidR="00192816" w:rsidTr="00A64554">
        <w:trPr>
          <w:trHeight w:val="929"/>
        </w:trPr>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1C3D48">
            <w:pPr>
              <w:tabs>
                <w:tab w:val="num" w:pos="1080"/>
              </w:tabs>
              <w:overflowPunct w:val="0"/>
              <w:autoSpaceDE w:val="0"/>
              <w:autoSpaceDN w:val="0"/>
              <w:adjustRightInd w:val="0"/>
              <w:jc w:val="both"/>
              <w:textAlignment w:val="baseline"/>
              <w:rPr>
                <w:sz w:val="18"/>
                <w:szCs w:val="18"/>
                <w:lang w:val="es-CO"/>
              </w:rPr>
            </w:pPr>
            <w:r w:rsidRPr="001C3D48">
              <w:rPr>
                <w:b/>
                <w:sz w:val="18"/>
                <w:szCs w:val="18"/>
                <w:lang w:val="es-ES"/>
              </w:rPr>
              <w:t>V</w:t>
            </w:r>
            <w:r w:rsidRPr="001C3D48">
              <w:rPr>
                <w:b/>
                <w:sz w:val="18"/>
                <w:szCs w:val="18"/>
                <w:lang w:val="es-CO"/>
              </w:rPr>
              <w:t>erifica</w:t>
            </w:r>
            <w:r w:rsidR="005F214B">
              <w:rPr>
                <w:b/>
                <w:sz w:val="18"/>
                <w:szCs w:val="18"/>
                <w:lang w:val="es-CO"/>
              </w:rPr>
              <w:t>r</w:t>
            </w:r>
            <w:r w:rsidRPr="001C3D48">
              <w:rPr>
                <w:b/>
                <w:sz w:val="18"/>
                <w:szCs w:val="18"/>
                <w:lang w:val="es-CO"/>
              </w:rPr>
              <w:t xml:space="preserve"> valor de la disponibilidad</w:t>
            </w:r>
            <w:r>
              <w:rPr>
                <w:sz w:val="18"/>
                <w:szCs w:val="18"/>
                <w:lang w:val="es-CO"/>
              </w:rPr>
              <w:t>: V</w:t>
            </w:r>
            <w:r w:rsidRPr="001C3D48">
              <w:rPr>
                <w:sz w:val="18"/>
                <w:szCs w:val="18"/>
                <w:lang w:val="es-CO"/>
              </w:rPr>
              <w:t>erifica el valor de la disponibilidad y valor del registro presupuestal expedido.</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hideMark/>
          </w:tcPr>
          <w:p w:rsidR="00192816" w:rsidRPr="00C02903" w:rsidRDefault="00192816" w:rsidP="006C744A">
            <w:pPr>
              <w:jc w:val="both"/>
              <w:rPr>
                <w:b/>
                <w:sz w:val="18"/>
                <w:szCs w:val="18"/>
                <w:lang w:val="es-ES" w:eastAsia="en-US"/>
              </w:rPr>
            </w:pPr>
            <w:r>
              <w:rPr>
                <w:b/>
                <w:sz w:val="18"/>
                <w:szCs w:val="18"/>
                <w:lang w:val="es-ES" w:eastAsia="en-US"/>
              </w:rPr>
              <w:t xml:space="preserve">Punto de control: </w:t>
            </w:r>
            <w:r>
              <w:rPr>
                <w:sz w:val="18"/>
                <w:szCs w:val="18"/>
                <w:lang w:val="es-CO"/>
              </w:rPr>
              <w:t>V</w:t>
            </w:r>
            <w:r w:rsidRPr="001C3D48">
              <w:rPr>
                <w:sz w:val="18"/>
                <w:szCs w:val="18"/>
                <w:lang w:val="es-CO"/>
              </w:rPr>
              <w:t>erifica</w:t>
            </w:r>
            <w:r>
              <w:rPr>
                <w:sz w:val="18"/>
                <w:szCs w:val="18"/>
                <w:lang w:val="es-CO"/>
              </w:rPr>
              <w:t xml:space="preserve"> minuciosamente</w:t>
            </w:r>
            <w:r w:rsidRPr="001C3D48">
              <w:rPr>
                <w:sz w:val="18"/>
                <w:szCs w:val="18"/>
                <w:lang w:val="es-CO"/>
              </w:rPr>
              <w:t xml:space="preserve"> el valor de la disponibilidad</w:t>
            </w:r>
            <w:r>
              <w:rPr>
                <w:sz w:val="18"/>
                <w:szCs w:val="18"/>
                <w:lang w:val="es-CO"/>
              </w:rPr>
              <w:t xml:space="preserve">, para  que este no sea mayor a la disponibilidad. </w:t>
            </w:r>
          </w:p>
        </w:tc>
      </w:tr>
      <w:tr w:rsidR="00192816" w:rsidTr="00A64554">
        <w:trPr>
          <w:trHeight w:val="929"/>
        </w:trPr>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36267B">
            <w:pPr>
              <w:pStyle w:val="Prrafodelista"/>
              <w:spacing w:line="240" w:lineRule="auto"/>
              <w:ind w:left="360"/>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36267B" w:rsidRDefault="00192816" w:rsidP="0036267B">
            <w:pPr>
              <w:tabs>
                <w:tab w:val="num" w:pos="1080"/>
              </w:tabs>
              <w:overflowPunct w:val="0"/>
              <w:autoSpaceDE w:val="0"/>
              <w:autoSpaceDN w:val="0"/>
              <w:adjustRightInd w:val="0"/>
              <w:jc w:val="both"/>
              <w:textAlignment w:val="baseline"/>
              <w:rPr>
                <w:b/>
                <w:sz w:val="18"/>
                <w:szCs w:val="18"/>
                <w:lang w:val="es-ES" w:eastAsia="en-US"/>
              </w:rPr>
            </w:pPr>
            <w:r w:rsidRPr="0036267B">
              <w:rPr>
                <w:b/>
                <w:sz w:val="18"/>
                <w:szCs w:val="18"/>
                <w:lang w:val="es-ES" w:eastAsia="en-US"/>
              </w:rPr>
              <w:t>¿</w:t>
            </w:r>
            <w:r w:rsidRPr="0036267B">
              <w:rPr>
                <w:b/>
                <w:sz w:val="18"/>
                <w:szCs w:val="18"/>
                <w:lang w:val="es-CO"/>
              </w:rPr>
              <w:t>El valor es mayor a la disponibilidad?</w:t>
            </w:r>
          </w:p>
          <w:p w:rsidR="00192816" w:rsidRDefault="00192816" w:rsidP="0036267B">
            <w:pPr>
              <w:tabs>
                <w:tab w:val="num" w:pos="1080"/>
              </w:tabs>
              <w:overflowPunct w:val="0"/>
              <w:autoSpaceDE w:val="0"/>
              <w:autoSpaceDN w:val="0"/>
              <w:adjustRightInd w:val="0"/>
              <w:jc w:val="both"/>
              <w:textAlignment w:val="baseline"/>
              <w:rPr>
                <w:sz w:val="18"/>
                <w:szCs w:val="18"/>
                <w:lang w:val="es-ES" w:eastAsia="en-US"/>
              </w:rPr>
            </w:pPr>
          </w:p>
          <w:p w:rsidR="00192816" w:rsidRDefault="00192816" w:rsidP="0036267B">
            <w:pPr>
              <w:tabs>
                <w:tab w:val="num" w:pos="1080"/>
              </w:tabs>
              <w:overflowPunct w:val="0"/>
              <w:autoSpaceDE w:val="0"/>
              <w:autoSpaceDN w:val="0"/>
              <w:adjustRightInd w:val="0"/>
              <w:jc w:val="both"/>
              <w:textAlignment w:val="baseline"/>
              <w:rPr>
                <w:sz w:val="18"/>
                <w:szCs w:val="18"/>
                <w:lang w:val="es-ES" w:eastAsia="en-US"/>
              </w:rPr>
            </w:pPr>
            <w:r>
              <w:rPr>
                <w:sz w:val="18"/>
                <w:szCs w:val="18"/>
                <w:lang w:val="es-ES" w:eastAsia="en-US"/>
              </w:rPr>
              <w:t>Si: Continúe con la  siguiente actividad</w:t>
            </w:r>
          </w:p>
          <w:p w:rsidR="00192816" w:rsidRPr="001C3D48" w:rsidRDefault="00192816" w:rsidP="0036267B">
            <w:pPr>
              <w:tabs>
                <w:tab w:val="num" w:pos="1080"/>
              </w:tabs>
              <w:overflowPunct w:val="0"/>
              <w:autoSpaceDE w:val="0"/>
              <w:autoSpaceDN w:val="0"/>
              <w:adjustRightInd w:val="0"/>
              <w:jc w:val="both"/>
              <w:textAlignment w:val="baseline"/>
              <w:rPr>
                <w:sz w:val="18"/>
                <w:szCs w:val="18"/>
                <w:lang w:val="es-CO"/>
              </w:rPr>
            </w:pPr>
            <w:r>
              <w:rPr>
                <w:sz w:val="18"/>
                <w:szCs w:val="18"/>
                <w:lang w:val="es-ES" w:eastAsia="en-US"/>
              </w:rPr>
              <w:t>No: Pase a la actividad N° 8</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192816" w:rsidP="00A64554">
            <w:pPr>
              <w:jc w:val="center"/>
              <w:rPr>
                <w:sz w:val="18"/>
                <w:szCs w:val="18"/>
                <w:lang w:val="es-ES" w:eastAsia="en-US"/>
              </w:rPr>
            </w:pP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192816" w:rsidP="00A645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192816" w:rsidRPr="00C02903" w:rsidRDefault="00192816" w:rsidP="00A64554">
            <w:pPr>
              <w:jc w:val="center"/>
              <w:rPr>
                <w:b/>
                <w:sz w:val="18"/>
                <w:szCs w:val="18"/>
                <w:lang w:val="es-ES" w:eastAsia="en-US"/>
              </w:rPr>
            </w:pPr>
          </w:p>
        </w:tc>
      </w:tr>
      <w:tr w:rsidR="00192816" w:rsidTr="00A64554">
        <w:trPr>
          <w:trHeight w:val="929"/>
        </w:trPr>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36267B">
            <w:pPr>
              <w:overflowPunct w:val="0"/>
              <w:autoSpaceDE w:val="0"/>
              <w:autoSpaceDN w:val="0"/>
              <w:adjustRightInd w:val="0"/>
              <w:jc w:val="both"/>
              <w:textAlignment w:val="baseline"/>
              <w:rPr>
                <w:sz w:val="18"/>
                <w:szCs w:val="18"/>
                <w:lang w:val="es-CO"/>
              </w:rPr>
            </w:pPr>
            <w:r w:rsidRPr="0036267B">
              <w:rPr>
                <w:b/>
                <w:sz w:val="18"/>
                <w:szCs w:val="18"/>
                <w:lang w:val="es-CO"/>
              </w:rPr>
              <w:t>Disminuir disponibilidad:</w:t>
            </w:r>
            <w:r>
              <w:rPr>
                <w:sz w:val="18"/>
                <w:szCs w:val="18"/>
                <w:lang w:val="es-CO"/>
              </w:rPr>
              <w:t xml:space="preserve"> R</w:t>
            </w:r>
            <w:r w:rsidRPr="001C3D48">
              <w:rPr>
                <w:sz w:val="18"/>
                <w:szCs w:val="18"/>
                <w:lang w:val="es-CO"/>
              </w:rPr>
              <w:t>ealiza</w:t>
            </w:r>
            <w:r>
              <w:rPr>
                <w:sz w:val="18"/>
                <w:szCs w:val="18"/>
                <w:lang w:val="es-CO"/>
              </w:rPr>
              <w:t>r</w:t>
            </w:r>
            <w:r w:rsidRPr="001C3D48">
              <w:rPr>
                <w:sz w:val="18"/>
                <w:szCs w:val="18"/>
                <w:lang w:val="es-CO"/>
              </w:rPr>
              <w:t xml:space="preserve"> disminución de la disponibilidad en el software.</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hideMark/>
          </w:tcPr>
          <w:p w:rsidR="00192816" w:rsidRPr="00C02903" w:rsidRDefault="00192816" w:rsidP="00A64554">
            <w:pPr>
              <w:jc w:val="center"/>
              <w:rPr>
                <w:b/>
                <w:sz w:val="18"/>
                <w:szCs w:val="18"/>
                <w:lang w:val="es-ES" w:eastAsia="en-US"/>
              </w:rPr>
            </w:pPr>
          </w:p>
        </w:tc>
      </w:tr>
      <w:tr w:rsidR="00192816" w:rsidTr="00A64554">
        <w:trPr>
          <w:trHeight w:val="929"/>
        </w:trPr>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36267B">
            <w:pPr>
              <w:tabs>
                <w:tab w:val="num" w:pos="1080"/>
              </w:tabs>
              <w:overflowPunct w:val="0"/>
              <w:autoSpaceDE w:val="0"/>
              <w:autoSpaceDN w:val="0"/>
              <w:adjustRightInd w:val="0"/>
              <w:jc w:val="both"/>
              <w:textAlignment w:val="baseline"/>
              <w:rPr>
                <w:sz w:val="18"/>
                <w:szCs w:val="18"/>
                <w:lang w:val="es-CO"/>
              </w:rPr>
            </w:pPr>
            <w:r>
              <w:rPr>
                <w:b/>
                <w:sz w:val="18"/>
                <w:szCs w:val="18"/>
                <w:lang w:val="es-ES"/>
              </w:rPr>
              <w:t>V</w:t>
            </w:r>
            <w:r w:rsidRPr="0036267B">
              <w:rPr>
                <w:b/>
                <w:sz w:val="18"/>
                <w:szCs w:val="18"/>
                <w:lang w:val="es-CO"/>
              </w:rPr>
              <w:t>erifi</w:t>
            </w:r>
            <w:r>
              <w:rPr>
                <w:b/>
                <w:sz w:val="18"/>
                <w:szCs w:val="18"/>
                <w:lang w:val="es-CO"/>
              </w:rPr>
              <w:t>car</w:t>
            </w:r>
            <w:r w:rsidRPr="0036267B">
              <w:rPr>
                <w:b/>
                <w:sz w:val="18"/>
                <w:szCs w:val="18"/>
                <w:lang w:val="es-CO"/>
              </w:rPr>
              <w:t xml:space="preserve"> el registro presupuestal</w:t>
            </w:r>
            <w:r>
              <w:rPr>
                <w:sz w:val="18"/>
                <w:szCs w:val="18"/>
                <w:lang w:val="es-CO"/>
              </w:rPr>
              <w:t>:</w:t>
            </w:r>
            <w:r w:rsidRPr="001C3D48">
              <w:rPr>
                <w:sz w:val="18"/>
                <w:szCs w:val="18"/>
                <w:lang w:val="es-CO"/>
              </w:rPr>
              <w:t xml:space="preserve"> </w:t>
            </w:r>
            <w:r>
              <w:rPr>
                <w:sz w:val="18"/>
                <w:szCs w:val="18"/>
                <w:lang w:val="es-CO"/>
              </w:rPr>
              <w:t>V</w:t>
            </w:r>
            <w:r w:rsidRPr="001C3D48">
              <w:rPr>
                <w:sz w:val="18"/>
                <w:szCs w:val="18"/>
                <w:lang w:val="es-CO"/>
              </w:rPr>
              <w:t>erifica</w:t>
            </w:r>
            <w:r>
              <w:rPr>
                <w:sz w:val="18"/>
                <w:szCs w:val="18"/>
                <w:lang w:val="es-CO"/>
              </w:rPr>
              <w:t>r</w:t>
            </w:r>
            <w:r w:rsidRPr="001C3D48">
              <w:rPr>
                <w:sz w:val="18"/>
                <w:szCs w:val="18"/>
                <w:lang w:val="es-CO"/>
              </w:rPr>
              <w:t xml:space="preserve"> el registro presupuestal expedido y la disminución al certificado de disponibilidad</w:t>
            </w:r>
            <w:r>
              <w:rPr>
                <w:sz w:val="18"/>
                <w:szCs w:val="18"/>
                <w:lang w:val="es-CO"/>
              </w:rPr>
              <w:t>.</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hideMark/>
          </w:tcPr>
          <w:p w:rsidR="005F214B" w:rsidRPr="005F214B" w:rsidRDefault="005F214B" w:rsidP="005F214B">
            <w:pPr>
              <w:tabs>
                <w:tab w:val="left" w:pos="993"/>
                <w:tab w:val="left" w:pos="2035"/>
              </w:tabs>
              <w:jc w:val="both"/>
              <w:rPr>
                <w:sz w:val="18"/>
                <w:lang w:val="es-CO" w:eastAsia="en-US"/>
              </w:rPr>
            </w:pPr>
            <w:r w:rsidRPr="005F214B">
              <w:rPr>
                <w:sz w:val="18"/>
                <w:lang w:val="es-CO" w:eastAsia="en-US"/>
              </w:rPr>
              <w:t xml:space="preserve">Formato Registro Presupuestal </w:t>
            </w:r>
          </w:p>
          <w:p w:rsidR="00192816" w:rsidRPr="005F214B" w:rsidRDefault="00192816" w:rsidP="00A64554">
            <w:pPr>
              <w:jc w:val="center"/>
              <w:rPr>
                <w:b/>
                <w:sz w:val="18"/>
                <w:szCs w:val="18"/>
                <w:lang w:val="es-CO" w:eastAsia="en-US"/>
              </w:rPr>
            </w:pPr>
          </w:p>
        </w:tc>
      </w:tr>
      <w:tr w:rsidR="00192816" w:rsidTr="00A64554">
        <w:trPr>
          <w:trHeight w:val="929"/>
        </w:trPr>
        <w:tc>
          <w:tcPr>
            <w:tcW w:w="290" w:type="pct"/>
            <w:tcBorders>
              <w:top w:val="single" w:sz="4" w:space="0" w:color="auto"/>
              <w:left w:val="single" w:sz="4" w:space="0" w:color="auto"/>
              <w:bottom w:val="single" w:sz="4" w:space="0" w:color="auto"/>
              <w:right w:val="single" w:sz="4" w:space="0" w:color="auto"/>
            </w:tcBorders>
            <w:vAlign w:val="center"/>
          </w:tcPr>
          <w:p w:rsidR="00192816" w:rsidRDefault="00192816"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192816">
            <w:pPr>
              <w:tabs>
                <w:tab w:val="num" w:pos="1080"/>
              </w:tabs>
              <w:overflowPunct w:val="0"/>
              <w:autoSpaceDE w:val="0"/>
              <w:autoSpaceDN w:val="0"/>
              <w:adjustRightInd w:val="0"/>
              <w:jc w:val="both"/>
              <w:textAlignment w:val="baseline"/>
              <w:rPr>
                <w:sz w:val="18"/>
                <w:szCs w:val="18"/>
                <w:lang w:val="es-CO"/>
              </w:rPr>
            </w:pPr>
            <w:r w:rsidRPr="001C3D48">
              <w:rPr>
                <w:b/>
                <w:sz w:val="18"/>
                <w:szCs w:val="18"/>
                <w:lang w:val="es-CO"/>
              </w:rPr>
              <w:t>Radicar certificado de registro:</w:t>
            </w:r>
            <w:r w:rsidRPr="001C3D48">
              <w:rPr>
                <w:sz w:val="18"/>
                <w:szCs w:val="18"/>
                <w:lang w:val="es-CO"/>
              </w:rPr>
              <w:t xml:space="preserve"> </w:t>
            </w:r>
            <w:r>
              <w:rPr>
                <w:sz w:val="18"/>
                <w:szCs w:val="18"/>
                <w:lang w:val="es-CO"/>
              </w:rPr>
              <w:t>R</w:t>
            </w:r>
            <w:r w:rsidRPr="001C3D48">
              <w:rPr>
                <w:sz w:val="18"/>
                <w:szCs w:val="18"/>
                <w:lang w:val="es-CO"/>
              </w:rPr>
              <w:t xml:space="preserve">adica el certificado de registro en </w:t>
            </w:r>
            <w:r>
              <w:rPr>
                <w:sz w:val="18"/>
                <w:szCs w:val="18"/>
                <w:lang w:val="es-CO"/>
              </w:rPr>
              <w:t xml:space="preserve">dirección financiera. </w:t>
            </w:r>
          </w:p>
        </w:tc>
        <w:tc>
          <w:tcPr>
            <w:tcW w:w="884" w:type="pct"/>
            <w:tcBorders>
              <w:top w:val="single" w:sz="4" w:space="0" w:color="auto"/>
              <w:left w:val="single" w:sz="4" w:space="0" w:color="auto"/>
              <w:bottom w:val="single" w:sz="4" w:space="0" w:color="auto"/>
              <w:right w:val="single" w:sz="6" w:space="0" w:color="auto"/>
            </w:tcBorders>
            <w:vAlign w:val="center"/>
            <w:hideMark/>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hideMark/>
          </w:tcPr>
          <w:p w:rsidR="005F214B" w:rsidRPr="005F214B" w:rsidRDefault="005F214B" w:rsidP="005F214B">
            <w:pPr>
              <w:tabs>
                <w:tab w:val="left" w:pos="993"/>
                <w:tab w:val="left" w:pos="2035"/>
              </w:tabs>
              <w:jc w:val="both"/>
              <w:rPr>
                <w:sz w:val="18"/>
                <w:lang w:val="es-CO" w:eastAsia="en-US"/>
              </w:rPr>
            </w:pPr>
            <w:r w:rsidRPr="005F214B">
              <w:rPr>
                <w:sz w:val="18"/>
                <w:lang w:val="es-CO" w:eastAsia="en-US"/>
              </w:rPr>
              <w:t xml:space="preserve">Formato Registro Presupuestal </w:t>
            </w:r>
          </w:p>
          <w:p w:rsidR="00192816" w:rsidRPr="005F214B" w:rsidRDefault="00192816" w:rsidP="00A64554">
            <w:pPr>
              <w:jc w:val="center"/>
              <w:rPr>
                <w:b/>
                <w:sz w:val="18"/>
                <w:szCs w:val="18"/>
                <w:lang w:val="es-CO" w:eastAsia="en-US"/>
              </w:rPr>
            </w:pPr>
          </w:p>
        </w:tc>
      </w:tr>
      <w:tr w:rsidR="00192816" w:rsidTr="00A64554">
        <w:trPr>
          <w:trHeight w:val="979"/>
        </w:trPr>
        <w:tc>
          <w:tcPr>
            <w:tcW w:w="290" w:type="pct"/>
            <w:tcBorders>
              <w:top w:val="single" w:sz="4" w:space="0" w:color="auto"/>
              <w:left w:val="single" w:sz="4" w:space="0" w:color="auto"/>
              <w:bottom w:val="single" w:sz="4" w:space="0" w:color="auto"/>
              <w:right w:val="single" w:sz="4" w:space="0" w:color="auto"/>
            </w:tcBorders>
            <w:vAlign w:val="center"/>
          </w:tcPr>
          <w:p w:rsidR="00192816" w:rsidRPr="00EF76A3" w:rsidRDefault="00192816" w:rsidP="00A64554">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192816" w:rsidRPr="001C3D48" w:rsidRDefault="00192816" w:rsidP="00A64554">
            <w:pPr>
              <w:jc w:val="both"/>
              <w:rPr>
                <w:rFonts w:eastAsiaTheme="minorHAnsi"/>
                <w:sz w:val="18"/>
                <w:szCs w:val="18"/>
                <w:lang w:val="es-ES" w:eastAsia="en-US"/>
              </w:rPr>
            </w:pPr>
            <w:r w:rsidRPr="001C3D48">
              <w:rPr>
                <w:b/>
                <w:sz w:val="18"/>
                <w:szCs w:val="18"/>
                <w:lang w:val="es-CO"/>
              </w:rPr>
              <w:t xml:space="preserve">Archivar los documentos: </w:t>
            </w:r>
            <w:r w:rsidRPr="001C3D48">
              <w:rPr>
                <w:sz w:val="18"/>
                <w:szCs w:val="18"/>
                <w:lang w:val="es-CO"/>
              </w:rPr>
              <w:t>se realiza el archivo de los documentos  de acuerdo con los lineamientos establecidos   en tablas de retención documental.</w:t>
            </w:r>
          </w:p>
        </w:tc>
        <w:tc>
          <w:tcPr>
            <w:tcW w:w="884" w:type="pct"/>
            <w:tcBorders>
              <w:top w:val="single" w:sz="4" w:space="0" w:color="auto"/>
              <w:left w:val="single" w:sz="4" w:space="0" w:color="auto"/>
              <w:bottom w:val="single" w:sz="4" w:space="0" w:color="auto"/>
              <w:right w:val="single" w:sz="6" w:space="0" w:color="auto"/>
            </w:tcBorders>
            <w:vAlign w:val="center"/>
          </w:tcPr>
          <w:p w:rsidR="00192816" w:rsidRPr="00C02903" w:rsidRDefault="006C744A" w:rsidP="00EB24EE">
            <w:pPr>
              <w:jc w:val="center"/>
              <w:rPr>
                <w:sz w:val="18"/>
                <w:szCs w:val="18"/>
                <w:lang w:val="es-ES" w:eastAsia="en-US"/>
              </w:rPr>
            </w:pPr>
            <w:r>
              <w:rPr>
                <w:sz w:val="18"/>
                <w:szCs w:val="18"/>
                <w:lang w:val="es-ES" w:eastAsia="en-US"/>
              </w:rPr>
              <w:t xml:space="preserve">Dirección Administrativa  </w:t>
            </w:r>
          </w:p>
        </w:tc>
        <w:tc>
          <w:tcPr>
            <w:tcW w:w="810" w:type="pct"/>
            <w:tcBorders>
              <w:top w:val="single" w:sz="4" w:space="0" w:color="auto"/>
              <w:left w:val="single" w:sz="6" w:space="0" w:color="auto"/>
              <w:bottom w:val="single" w:sz="4" w:space="0" w:color="auto"/>
              <w:right w:val="single" w:sz="4" w:space="0" w:color="auto"/>
            </w:tcBorders>
            <w:vAlign w:val="center"/>
          </w:tcPr>
          <w:p w:rsidR="00192816" w:rsidRPr="00C02903" w:rsidRDefault="006C744A" w:rsidP="00EB24EE">
            <w:pPr>
              <w:jc w:val="center"/>
              <w:rPr>
                <w:sz w:val="18"/>
                <w:szCs w:val="18"/>
                <w:highlight w:val="yellow"/>
                <w:lang w:val="es-ES" w:eastAsia="en-US"/>
              </w:rPr>
            </w:pPr>
            <w:r>
              <w:rPr>
                <w:sz w:val="18"/>
                <w:szCs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192816" w:rsidRPr="00C02903" w:rsidRDefault="00192816" w:rsidP="00A64554">
            <w:pPr>
              <w:jc w:val="center"/>
              <w:rPr>
                <w:b/>
                <w:sz w:val="18"/>
                <w:szCs w:val="18"/>
                <w:lang w:val="es-ES" w:eastAsia="en-US"/>
              </w:rPr>
            </w:pPr>
          </w:p>
        </w:tc>
      </w:tr>
      <w:tr w:rsidR="00192816"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2816" w:rsidRPr="00C34FA2" w:rsidRDefault="00192816"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DIAGRAMA DE FLUJO DEL PROCEDIMIENTO</w:t>
            </w:r>
          </w:p>
        </w:tc>
      </w:tr>
      <w:tr w:rsidR="00192816"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192816" w:rsidRPr="00EF76A3" w:rsidRDefault="006C744A" w:rsidP="00250603">
            <w:pPr>
              <w:rPr>
                <w:b/>
                <w:lang w:val="es-CO" w:eastAsia="en-US"/>
              </w:rPr>
            </w:pPr>
            <w:r w:rsidRPr="006C744A">
              <w:rPr>
                <w:b/>
                <w:noProof/>
              </w:rPr>
              <w:drawing>
                <wp:inline distT="0" distB="0" distL="0" distR="0">
                  <wp:extent cx="5813009" cy="62972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1210" cy="6306167"/>
                          </a:xfrm>
                          <a:prstGeom prst="rect">
                            <a:avLst/>
                          </a:prstGeom>
                          <a:noFill/>
                          <a:ln>
                            <a:noFill/>
                          </a:ln>
                        </pic:spPr>
                      </pic:pic>
                    </a:graphicData>
                  </a:graphic>
                </wp:inline>
              </w:drawing>
            </w:r>
          </w:p>
        </w:tc>
      </w:tr>
    </w:tbl>
    <w:p w:rsidR="00CA099E" w:rsidRDefault="00CA099E" w:rsidP="00295890"/>
    <w:p w:rsidR="006C744A" w:rsidRDefault="006C744A" w:rsidP="00295890"/>
    <w:p w:rsidR="006C744A" w:rsidRDefault="006C744A" w:rsidP="00295890"/>
    <w:p w:rsidR="006C744A" w:rsidRDefault="006C744A" w:rsidP="00295890"/>
    <w:p w:rsidR="006C744A" w:rsidRDefault="006C744A" w:rsidP="00295890"/>
    <w:p w:rsidR="006C744A" w:rsidRDefault="006C744A" w:rsidP="00295890"/>
    <w:p w:rsidR="006C744A" w:rsidRDefault="006C744A" w:rsidP="00295890"/>
    <w:tbl>
      <w:tblPr>
        <w:tblpPr w:leftFromText="141" w:rightFromText="141" w:bottomFromText="200" w:vertAnchor="text" w:horzAnchor="margin" w:tblpX="-176" w:tblpY="43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68"/>
      </w:tblGrid>
      <w:tr w:rsidR="00295890" w:rsidTr="006C744A">
        <w:trPr>
          <w:trHeight w:val="340"/>
        </w:trPr>
        <w:tc>
          <w:tcPr>
            <w:tcW w:w="100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95890" w:rsidRDefault="00295890" w:rsidP="00A64554">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CONTROL DE CAMBIOS</w:t>
            </w:r>
          </w:p>
        </w:tc>
      </w:tr>
      <w:tr w:rsidR="00295890" w:rsidTr="006C744A">
        <w:trPr>
          <w:trHeight w:hRule="exact" w:val="340"/>
        </w:trPr>
        <w:tc>
          <w:tcPr>
            <w:tcW w:w="2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890" w:rsidRDefault="00295890" w:rsidP="00A64554">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Fecha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890" w:rsidRDefault="00295890" w:rsidP="00A64554">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Versión</w:t>
            </w:r>
          </w:p>
        </w:tc>
        <w:tc>
          <w:tcPr>
            <w:tcW w:w="4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890" w:rsidRDefault="00295890" w:rsidP="00A64554">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Tipo de Cambio</w:t>
            </w:r>
          </w:p>
        </w:tc>
      </w:tr>
      <w:tr w:rsidR="00295890" w:rsidTr="00EE4C4A">
        <w:trPr>
          <w:trHeight w:hRule="exact" w:val="340"/>
        </w:trPr>
        <w:tc>
          <w:tcPr>
            <w:tcW w:w="2953" w:type="dxa"/>
            <w:tcBorders>
              <w:top w:val="single" w:sz="4" w:space="0" w:color="auto"/>
              <w:left w:val="single" w:sz="4" w:space="0" w:color="auto"/>
              <w:bottom w:val="single" w:sz="4" w:space="0" w:color="auto"/>
              <w:right w:val="single" w:sz="4" w:space="0" w:color="auto"/>
            </w:tcBorders>
            <w:vAlign w:val="center"/>
          </w:tcPr>
          <w:p w:rsidR="00295890" w:rsidRDefault="00EE4C4A" w:rsidP="00A6455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21/11/2014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5890" w:rsidRDefault="00295890" w:rsidP="00A6455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01</w:t>
            </w:r>
          </w:p>
        </w:tc>
        <w:tc>
          <w:tcPr>
            <w:tcW w:w="4668" w:type="dxa"/>
            <w:tcBorders>
              <w:top w:val="single" w:sz="4" w:space="0" w:color="auto"/>
              <w:left w:val="single" w:sz="4" w:space="0" w:color="auto"/>
              <w:bottom w:val="single" w:sz="4" w:space="0" w:color="auto"/>
              <w:right w:val="single" w:sz="4" w:space="0" w:color="auto"/>
            </w:tcBorders>
            <w:vAlign w:val="center"/>
            <w:hideMark/>
          </w:tcPr>
          <w:p w:rsidR="00295890" w:rsidRDefault="00295890" w:rsidP="00A6455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crea el documento</w:t>
            </w:r>
          </w:p>
        </w:tc>
      </w:tr>
      <w:tr w:rsidR="00EE4C4A" w:rsidTr="00EE4C4A">
        <w:trPr>
          <w:trHeight w:hRule="exact" w:val="877"/>
        </w:trPr>
        <w:tc>
          <w:tcPr>
            <w:tcW w:w="2953" w:type="dxa"/>
            <w:tcBorders>
              <w:top w:val="single" w:sz="4" w:space="0" w:color="auto"/>
              <w:left w:val="single" w:sz="4" w:space="0" w:color="auto"/>
              <w:bottom w:val="single" w:sz="6" w:space="0" w:color="auto"/>
              <w:right w:val="single" w:sz="4" w:space="0" w:color="auto"/>
            </w:tcBorders>
            <w:vAlign w:val="center"/>
          </w:tcPr>
          <w:p w:rsidR="00EE4C4A" w:rsidRDefault="00EE4C4A" w:rsidP="00A6455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14/09/2017</w:t>
            </w:r>
          </w:p>
        </w:tc>
        <w:tc>
          <w:tcPr>
            <w:tcW w:w="2410" w:type="dxa"/>
            <w:tcBorders>
              <w:top w:val="single" w:sz="4" w:space="0" w:color="auto"/>
              <w:left w:val="single" w:sz="4" w:space="0" w:color="auto"/>
              <w:bottom w:val="single" w:sz="6" w:space="0" w:color="auto"/>
              <w:right w:val="single" w:sz="4" w:space="0" w:color="auto"/>
            </w:tcBorders>
            <w:vAlign w:val="center"/>
          </w:tcPr>
          <w:p w:rsidR="00EE4C4A" w:rsidRDefault="00EE4C4A" w:rsidP="00A6455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668" w:type="dxa"/>
            <w:tcBorders>
              <w:top w:val="single" w:sz="4" w:space="0" w:color="auto"/>
              <w:left w:val="single" w:sz="4" w:space="0" w:color="auto"/>
              <w:bottom w:val="single" w:sz="6" w:space="0" w:color="auto"/>
              <w:right w:val="single" w:sz="4" w:space="0" w:color="auto"/>
            </w:tcBorders>
            <w:vAlign w:val="center"/>
          </w:tcPr>
          <w:p w:rsidR="00EE4C4A" w:rsidRDefault="00EE4C4A" w:rsidP="00A6455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revisa el procedimiento con el contador cambiando  algunos conceptos y verificando los formatos aplicables al procedimiento</w:t>
            </w:r>
          </w:p>
        </w:tc>
      </w:tr>
    </w:tbl>
    <w:p w:rsidR="00295890" w:rsidRDefault="00295890" w:rsidP="00295890"/>
    <w:p w:rsidR="00295890" w:rsidRDefault="00295890" w:rsidP="00295890"/>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381F21" w:rsidTr="00381F21">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381F21" w:rsidRDefault="00381F21">
            <w:pPr>
              <w:spacing w:line="276" w:lineRule="auto"/>
              <w:jc w:val="center"/>
              <w:rPr>
                <w:b/>
                <w:bCs/>
                <w:lang w:val="en-US" w:eastAsia="en-US"/>
              </w:rPr>
            </w:pPr>
            <w:r>
              <w:rPr>
                <w:b/>
                <w:bCs/>
                <w:lang w:val="en-US" w:eastAsia="en-US"/>
              </w:rPr>
              <w:t>Elaborado por:</w:t>
            </w:r>
          </w:p>
          <w:p w:rsidR="00381F21" w:rsidRDefault="00381F21">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381F21" w:rsidRDefault="00381F21">
            <w:pPr>
              <w:spacing w:line="276" w:lineRule="auto"/>
              <w:jc w:val="center"/>
              <w:rPr>
                <w:b/>
                <w:bCs/>
                <w:lang w:val="en-US" w:eastAsia="en-US"/>
              </w:rPr>
            </w:pPr>
            <w:r>
              <w:rPr>
                <w:b/>
                <w:bCs/>
                <w:lang w:val="en-US" w:eastAsia="en-US"/>
              </w:rPr>
              <w:t>Revisó por:</w:t>
            </w:r>
          </w:p>
          <w:p w:rsidR="00381F21" w:rsidRDefault="00381F21">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381F21" w:rsidRDefault="00381F21">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381F21" w:rsidRDefault="00381F21">
            <w:pPr>
              <w:spacing w:line="276" w:lineRule="auto"/>
              <w:jc w:val="center"/>
              <w:rPr>
                <w:b/>
                <w:bCs/>
                <w:lang w:val="en-US" w:eastAsia="en-US"/>
              </w:rPr>
            </w:pPr>
            <w:r>
              <w:rPr>
                <w:b/>
                <w:bCs/>
                <w:lang w:val="en-US" w:eastAsia="en-US"/>
              </w:rPr>
              <w:t>Adoptó por:</w:t>
            </w:r>
          </w:p>
        </w:tc>
      </w:tr>
      <w:tr w:rsidR="00381F21" w:rsidTr="00381F21">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381F21" w:rsidRDefault="00381F21">
            <w:pPr>
              <w:pStyle w:val="Sinespaciado"/>
              <w:spacing w:line="276" w:lineRule="auto"/>
              <w:rPr>
                <w:lang w:val="en-US" w:eastAsia="en-US"/>
              </w:rPr>
            </w:pPr>
          </w:p>
          <w:p w:rsidR="00381F21" w:rsidRDefault="00381F21">
            <w:pPr>
              <w:pStyle w:val="Sinespaciado"/>
              <w:spacing w:line="276" w:lineRule="auto"/>
              <w:rPr>
                <w:lang w:val="en-US" w:eastAsia="en-US"/>
              </w:rPr>
            </w:pPr>
          </w:p>
          <w:p w:rsidR="00381F21" w:rsidRDefault="00381F21">
            <w:pPr>
              <w:pStyle w:val="Sinespaciado"/>
              <w:spacing w:line="276" w:lineRule="auto"/>
              <w:rPr>
                <w:lang w:val="en-US" w:eastAsia="en-US"/>
              </w:rPr>
            </w:pPr>
          </w:p>
          <w:p w:rsidR="00381F21" w:rsidRDefault="00381F21">
            <w:pPr>
              <w:pStyle w:val="Sinespaciado"/>
              <w:spacing w:line="276" w:lineRule="auto"/>
              <w:rPr>
                <w:lang w:val="en-US" w:eastAsia="en-US"/>
              </w:rPr>
            </w:pPr>
          </w:p>
          <w:p w:rsidR="00381F21" w:rsidRDefault="00381F21">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p w:rsidR="00381F21" w:rsidRDefault="00381F21">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381F21" w:rsidRDefault="00381F21">
            <w:pPr>
              <w:pStyle w:val="Sinespaciado"/>
              <w:spacing w:line="276" w:lineRule="auto"/>
              <w:jc w:val="center"/>
              <w:rPr>
                <w:lang w:val="en-US" w:eastAsia="en-US"/>
              </w:rPr>
            </w:pPr>
          </w:p>
        </w:tc>
      </w:tr>
      <w:tr w:rsidR="00381F21" w:rsidTr="00381F21">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381F21" w:rsidRDefault="00381F21">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381F21" w:rsidRDefault="00381F21">
            <w:pPr>
              <w:pStyle w:val="Sinespaciado"/>
              <w:spacing w:line="276" w:lineRule="auto"/>
              <w:rPr>
                <w:lang w:val="en-US" w:eastAsia="en-US"/>
              </w:rPr>
            </w:pPr>
            <w:r>
              <w:rPr>
                <w:lang w:val="en-US" w:eastAsia="en-US"/>
              </w:rPr>
              <w:t>Nombre: Jose Jair Rivas</w:t>
            </w:r>
          </w:p>
        </w:tc>
        <w:tc>
          <w:tcPr>
            <w:tcW w:w="2552" w:type="dxa"/>
            <w:tcBorders>
              <w:top w:val="single" w:sz="6" w:space="0" w:color="auto"/>
              <w:left w:val="single" w:sz="6" w:space="0" w:color="auto"/>
              <w:bottom w:val="single" w:sz="4" w:space="0" w:color="auto"/>
              <w:right w:val="single" w:sz="4" w:space="0" w:color="auto"/>
            </w:tcBorders>
            <w:hideMark/>
          </w:tcPr>
          <w:p w:rsidR="00381F21" w:rsidRDefault="00381F21">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381F21" w:rsidRDefault="00381F21">
            <w:pPr>
              <w:pStyle w:val="Sinespaciado"/>
              <w:spacing w:line="276" w:lineRule="auto"/>
              <w:rPr>
                <w:lang w:val="en-US" w:eastAsia="en-US"/>
              </w:rPr>
            </w:pPr>
            <w:r>
              <w:rPr>
                <w:lang w:val="en-US" w:eastAsia="en-US"/>
              </w:rPr>
              <w:t>Nombre: Juan Carlos Mendoza</w:t>
            </w:r>
          </w:p>
        </w:tc>
      </w:tr>
      <w:tr w:rsidR="00381F21" w:rsidTr="00381F21">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381F21" w:rsidRDefault="00381F21">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381F21" w:rsidRDefault="00381F21">
            <w:pPr>
              <w:pStyle w:val="Sinespaciado"/>
              <w:spacing w:line="276" w:lineRule="auto"/>
              <w:rPr>
                <w:lang w:val="en-US" w:eastAsia="en-US"/>
              </w:rPr>
            </w:pPr>
            <w:r>
              <w:rPr>
                <w:lang w:val="en-US" w:eastAsia="en-US"/>
              </w:rPr>
              <w:t xml:space="preserve">Cargo: Contador </w:t>
            </w:r>
          </w:p>
        </w:tc>
        <w:tc>
          <w:tcPr>
            <w:tcW w:w="2552" w:type="dxa"/>
            <w:tcBorders>
              <w:top w:val="single" w:sz="4" w:space="0" w:color="auto"/>
              <w:left w:val="single" w:sz="6" w:space="0" w:color="auto"/>
              <w:bottom w:val="single" w:sz="6" w:space="0" w:color="auto"/>
              <w:right w:val="single" w:sz="4" w:space="0" w:color="auto"/>
            </w:tcBorders>
            <w:hideMark/>
          </w:tcPr>
          <w:p w:rsidR="00381F21" w:rsidRDefault="00381F21">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381F21" w:rsidRDefault="00381F21">
            <w:pPr>
              <w:pStyle w:val="Sinespaciado"/>
              <w:spacing w:line="276" w:lineRule="auto"/>
              <w:rPr>
                <w:lang w:val="en-US" w:eastAsia="en-US"/>
              </w:rPr>
            </w:pPr>
            <w:r>
              <w:rPr>
                <w:lang w:val="en-US" w:eastAsia="en-US"/>
              </w:rPr>
              <w:t xml:space="preserve">Cargo: Director  </w:t>
            </w:r>
          </w:p>
        </w:tc>
      </w:tr>
    </w:tbl>
    <w:p w:rsidR="00295890" w:rsidRDefault="00295890" w:rsidP="00295890">
      <w:bookmarkStart w:id="1" w:name="_GoBack"/>
      <w:bookmarkEnd w:id="1"/>
    </w:p>
    <w:p w:rsidR="00542051" w:rsidRDefault="00542051"/>
    <w:sectPr w:rsidR="00542051" w:rsidSect="00D3197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CA" w:rsidRDefault="00EF1CCA" w:rsidP="00295890">
      <w:r>
        <w:separator/>
      </w:r>
    </w:p>
  </w:endnote>
  <w:endnote w:type="continuationSeparator" w:id="0">
    <w:p w:rsidR="00EF1CCA" w:rsidRDefault="00EF1CCA" w:rsidP="0029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CA" w:rsidRDefault="00EF1CCA" w:rsidP="00295890">
      <w:r>
        <w:separator/>
      </w:r>
    </w:p>
  </w:footnote>
  <w:footnote w:type="continuationSeparator" w:id="0">
    <w:p w:rsidR="00EF1CCA" w:rsidRDefault="00EF1CCA" w:rsidP="00295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2687"/>
      <w:gridCol w:w="1403"/>
      <w:gridCol w:w="2350"/>
      <w:gridCol w:w="1275"/>
    </w:tblGrid>
    <w:tr w:rsidR="00352926" w:rsidTr="00EF76A3">
      <w:trPr>
        <w:trHeight w:hRule="exact" w:val="443"/>
      </w:trPr>
      <w:tc>
        <w:tcPr>
          <w:tcW w:w="1641" w:type="dxa"/>
          <w:vMerge w:val="restart"/>
          <w:tcBorders>
            <w:top w:val="single" w:sz="4" w:space="0" w:color="auto"/>
            <w:left w:val="single" w:sz="4" w:space="0" w:color="auto"/>
            <w:bottom w:val="single" w:sz="4" w:space="0" w:color="auto"/>
            <w:right w:val="single" w:sz="4" w:space="0" w:color="auto"/>
          </w:tcBorders>
          <w:noWrap/>
          <w:vAlign w:val="center"/>
          <w:hideMark/>
        </w:tcPr>
        <w:p w:rsidR="00352926" w:rsidRDefault="00BE7ED8">
          <w:pPr>
            <w:spacing w:line="276" w:lineRule="auto"/>
            <w:ind w:left="-210"/>
            <w:rPr>
              <w:sz w:val="16"/>
              <w:szCs w:val="16"/>
              <w:lang w:val="en-US" w:eastAsia="en-US"/>
            </w:rPr>
          </w:pPr>
          <w:r>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52705</wp:posOffset>
                </wp:positionV>
                <wp:extent cx="771525" cy="790575"/>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71525" cy="790575"/>
                        </a:xfrm>
                        <a:prstGeom prst="rect">
                          <a:avLst/>
                        </a:prstGeom>
                        <a:noFill/>
                      </pic:spPr>
                    </pic:pic>
                  </a:graphicData>
                </a:graphic>
              </wp:anchor>
            </w:drawing>
          </w:r>
        </w:p>
      </w:tc>
      <w:tc>
        <w:tcPr>
          <w:tcW w:w="771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52926" w:rsidRPr="00352926" w:rsidRDefault="00BE7ED8">
          <w:pPr>
            <w:pStyle w:val="Sinespaciado"/>
            <w:spacing w:line="276" w:lineRule="auto"/>
            <w:jc w:val="center"/>
            <w:rPr>
              <w:b/>
              <w:sz w:val="16"/>
              <w:szCs w:val="16"/>
              <w:lang w:eastAsia="en-US"/>
            </w:rPr>
          </w:pPr>
          <w:r w:rsidRPr="00352926">
            <w:rPr>
              <w:b/>
              <w:sz w:val="16"/>
              <w:szCs w:val="16"/>
              <w:lang w:eastAsia="en-US"/>
            </w:rPr>
            <w:t xml:space="preserve">SISTEMA INTEGRADO DE GESTIÓN </w:t>
          </w:r>
        </w:p>
        <w:p w:rsidR="00352926" w:rsidRPr="00352926" w:rsidRDefault="00BE7ED8">
          <w:pPr>
            <w:pStyle w:val="Sinespaciado"/>
            <w:spacing w:line="276" w:lineRule="auto"/>
            <w:jc w:val="center"/>
            <w:rPr>
              <w:b/>
              <w:sz w:val="16"/>
              <w:szCs w:val="16"/>
              <w:lang w:eastAsia="en-US"/>
            </w:rPr>
          </w:pPr>
          <w:r w:rsidRPr="00352926">
            <w:rPr>
              <w:b/>
              <w:sz w:val="16"/>
              <w:szCs w:val="16"/>
              <w:lang w:eastAsia="en-US"/>
            </w:rPr>
            <w:t>INSTITUTO MUNICIPAL DE CULTURA Y TURISMO DE CAJICÁ</w:t>
          </w:r>
        </w:p>
      </w:tc>
    </w:tr>
    <w:tr w:rsidR="00352926" w:rsidTr="00EF76A3">
      <w:trPr>
        <w:trHeight w:val="407"/>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Pr="00352926" w:rsidRDefault="00EF1CCA">
          <w:pPr>
            <w:rPr>
              <w:sz w:val="16"/>
              <w:szCs w:val="16"/>
              <w:lang w:eastAsia="en-US"/>
            </w:rPr>
          </w:pPr>
        </w:p>
      </w:tc>
      <w:tc>
        <w:tcPr>
          <w:tcW w:w="7715" w:type="dxa"/>
          <w:gridSpan w:val="4"/>
          <w:tcBorders>
            <w:top w:val="single" w:sz="4" w:space="0" w:color="auto"/>
            <w:left w:val="single" w:sz="4" w:space="0" w:color="auto"/>
            <w:bottom w:val="single" w:sz="6" w:space="0" w:color="auto"/>
            <w:right w:val="single" w:sz="4" w:space="0" w:color="auto"/>
          </w:tcBorders>
          <w:vAlign w:val="center"/>
          <w:hideMark/>
        </w:tcPr>
        <w:p w:rsidR="00352926" w:rsidRDefault="00BE7ED8" w:rsidP="00B501E1">
          <w:pPr>
            <w:pStyle w:val="Sinespaciado"/>
            <w:spacing w:line="276" w:lineRule="auto"/>
            <w:jc w:val="center"/>
            <w:rPr>
              <w:b/>
              <w:sz w:val="16"/>
              <w:szCs w:val="16"/>
              <w:lang w:val="en-US" w:eastAsia="en-US"/>
            </w:rPr>
          </w:pPr>
          <w:r>
            <w:rPr>
              <w:b/>
              <w:sz w:val="16"/>
              <w:szCs w:val="16"/>
              <w:lang w:val="en-US" w:eastAsia="en-US"/>
            </w:rPr>
            <w:t>GESTION  FINANCIERA</w:t>
          </w:r>
        </w:p>
      </w:tc>
    </w:tr>
    <w:tr w:rsidR="00352926" w:rsidTr="00EF76A3">
      <w:trPr>
        <w:trHeight w:val="431"/>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Default="00EF1CCA">
          <w:pPr>
            <w:rPr>
              <w:sz w:val="16"/>
              <w:szCs w:val="16"/>
              <w:lang w:val="en-US" w:eastAsia="en-US"/>
            </w:rPr>
          </w:pPr>
        </w:p>
      </w:tc>
      <w:tc>
        <w:tcPr>
          <w:tcW w:w="7715" w:type="dxa"/>
          <w:gridSpan w:val="4"/>
          <w:tcBorders>
            <w:top w:val="single" w:sz="6" w:space="0" w:color="auto"/>
            <w:left w:val="single" w:sz="4" w:space="0" w:color="auto"/>
            <w:bottom w:val="single" w:sz="4" w:space="0" w:color="auto"/>
            <w:right w:val="single" w:sz="4" w:space="0" w:color="auto"/>
          </w:tcBorders>
          <w:vAlign w:val="center"/>
          <w:hideMark/>
        </w:tcPr>
        <w:p w:rsidR="00352926" w:rsidRPr="00295890" w:rsidRDefault="00BE7ED8" w:rsidP="001C3D48">
          <w:pPr>
            <w:pStyle w:val="Sinespaciado"/>
            <w:spacing w:line="276" w:lineRule="auto"/>
            <w:jc w:val="center"/>
            <w:rPr>
              <w:b/>
              <w:bCs/>
              <w:color w:val="000000"/>
              <w:sz w:val="16"/>
              <w:szCs w:val="16"/>
              <w:lang w:eastAsia="en-US"/>
            </w:rPr>
          </w:pPr>
          <w:r w:rsidRPr="00295890">
            <w:rPr>
              <w:b/>
              <w:sz w:val="16"/>
              <w:szCs w:val="16"/>
              <w:lang w:eastAsia="en-US"/>
            </w:rPr>
            <w:t xml:space="preserve">PROCEDIMIENTO </w:t>
          </w:r>
          <w:r w:rsidR="001C3D48" w:rsidRPr="001C3D48">
            <w:rPr>
              <w:b/>
              <w:sz w:val="16"/>
              <w:szCs w:val="16"/>
              <w:lang w:eastAsia="en-US"/>
            </w:rPr>
            <w:t>EXPEDICIÓN DEL REGISTRO PRESUPUESTAL</w:t>
          </w:r>
        </w:p>
      </w:tc>
    </w:tr>
    <w:tr w:rsidR="00352926" w:rsidTr="00EF76A3">
      <w:trPr>
        <w:trHeight w:hRule="exact" w:val="386"/>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Pr="00295890" w:rsidRDefault="00EF1CCA">
          <w:pPr>
            <w:rPr>
              <w:sz w:val="16"/>
              <w:szCs w:val="16"/>
              <w:lang w:eastAsia="en-US"/>
            </w:rPr>
          </w:pPr>
        </w:p>
      </w:tc>
      <w:tc>
        <w:tcPr>
          <w:tcW w:w="2687" w:type="dxa"/>
          <w:tcBorders>
            <w:top w:val="single" w:sz="4" w:space="0" w:color="auto"/>
            <w:left w:val="single" w:sz="4" w:space="0" w:color="auto"/>
            <w:bottom w:val="single" w:sz="4" w:space="0" w:color="auto"/>
            <w:right w:val="single" w:sz="6" w:space="0" w:color="auto"/>
          </w:tcBorders>
          <w:vAlign w:val="center"/>
          <w:hideMark/>
        </w:tcPr>
        <w:p w:rsidR="00352926" w:rsidRDefault="00BE7ED8">
          <w:pPr>
            <w:pStyle w:val="Sinespaciado"/>
            <w:spacing w:line="276" w:lineRule="auto"/>
            <w:jc w:val="center"/>
            <w:rPr>
              <w:b/>
              <w:sz w:val="16"/>
              <w:szCs w:val="16"/>
              <w:lang w:val="en-US" w:eastAsia="en-US"/>
            </w:rPr>
          </w:pPr>
          <w:r>
            <w:rPr>
              <w:b/>
              <w:bCs/>
              <w:sz w:val="16"/>
              <w:szCs w:val="16"/>
              <w:lang w:val="en-US" w:eastAsia="en-US"/>
            </w:rPr>
            <w:t xml:space="preserve">CÓDIGO: </w:t>
          </w:r>
          <w:r w:rsidR="001C3D48">
            <w:rPr>
              <w:bCs/>
              <w:sz w:val="16"/>
              <w:szCs w:val="16"/>
              <w:lang w:val="en-US" w:eastAsia="en-US"/>
            </w:rPr>
            <w:t>AP-GF-PC-003</w:t>
          </w:r>
        </w:p>
      </w:tc>
      <w:tc>
        <w:tcPr>
          <w:tcW w:w="1403" w:type="dxa"/>
          <w:tcBorders>
            <w:top w:val="single" w:sz="4" w:space="0" w:color="auto"/>
            <w:left w:val="single" w:sz="6" w:space="0" w:color="auto"/>
            <w:bottom w:val="single" w:sz="4" w:space="0" w:color="auto"/>
            <w:right w:val="single" w:sz="4" w:space="0" w:color="auto"/>
          </w:tcBorders>
          <w:vAlign w:val="center"/>
          <w:hideMark/>
        </w:tcPr>
        <w:p w:rsidR="00352926" w:rsidRDefault="00BE7ED8">
          <w:pPr>
            <w:pStyle w:val="Sinespaciado"/>
            <w:spacing w:line="276" w:lineRule="auto"/>
            <w:jc w:val="center"/>
            <w:rPr>
              <w:b/>
              <w:sz w:val="16"/>
              <w:szCs w:val="16"/>
              <w:lang w:val="en-US" w:eastAsia="en-US"/>
            </w:rPr>
          </w:pPr>
          <w:r>
            <w:rPr>
              <w:b/>
              <w:bCs/>
              <w:color w:val="000000"/>
              <w:sz w:val="16"/>
              <w:szCs w:val="16"/>
              <w:lang w:val="en-US" w:eastAsia="en-US"/>
            </w:rPr>
            <w:t xml:space="preserve">VERSIÓN: </w:t>
          </w:r>
          <w:r w:rsidR="00EE4C4A">
            <w:rPr>
              <w:bCs/>
              <w:color w:val="000000"/>
              <w:sz w:val="16"/>
              <w:szCs w:val="16"/>
              <w:lang w:val="en-US" w:eastAsia="en-US"/>
            </w:rPr>
            <w:t>02</w:t>
          </w:r>
        </w:p>
      </w:tc>
      <w:tc>
        <w:tcPr>
          <w:tcW w:w="2350" w:type="dxa"/>
          <w:tcBorders>
            <w:top w:val="single" w:sz="4" w:space="0" w:color="auto"/>
            <w:left w:val="single" w:sz="6" w:space="0" w:color="auto"/>
            <w:bottom w:val="single" w:sz="4" w:space="0" w:color="auto"/>
            <w:right w:val="single" w:sz="4" w:space="0" w:color="auto"/>
          </w:tcBorders>
          <w:vAlign w:val="center"/>
          <w:hideMark/>
        </w:tcPr>
        <w:p w:rsidR="00352926" w:rsidRDefault="00BE7ED8">
          <w:pPr>
            <w:pStyle w:val="Sinespaciado"/>
            <w:spacing w:line="276" w:lineRule="auto"/>
            <w:jc w:val="center"/>
            <w:rPr>
              <w:b/>
              <w:sz w:val="16"/>
              <w:szCs w:val="16"/>
              <w:lang w:val="en-US" w:eastAsia="en-US"/>
            </w:rPr>
          </w:pPr>
          <w:r>
            <w:rPr>
              <w:b/>
              <w:bCs/>
              <w:color w:val="000000"/>
              <w:sz w:val="16"/>
              <w:szCs w:val="16"/>
              <w:lang w:val="en-US" w:eastAsia="en-US"/>
            </w:rPr>
            <w:t xml:space="preserve">FECHA: </w:t>
          </w:r>
          <w:r w:rsidR="00EE4C4A">
            <w:rPr>
              <w:bCs/>
              <w:color w:val="000000"/>
              <w:sz w:val="16"/>
              <w:szCs w:val="16"/>
              <w:lang w:val="en-US" w:eastAsia="en-US"/>
            </w:rPr>
            <w:t>14/09/2017</w:t>
          </w:r>
        </w:p>
      </w:tc>
      <w:tc>
        <w:tcPr>
          <w:tcW w:w="1275" w:type="dxa"/>
          <w:tcBorders>
            <w:top w:val="single" w:sz="4" w:space="0" w:color="auto"/>
            <w:left w:val="single" w:sz="4" w:space="0" w:color="auto"/>
            <w:bottom w:val="single" w:sz="4" w:space="0" w:color="auto"/>
            <w:right w:val="single" w:sz="4" w:space="0" w:color="auto"/>
          </w:tcBorders>
        </w:tcPr>
        <w:p w:rsidR="00352926" w:rsidRDefault="00EF1CCA" w:rsidP="00DE29FB">
          <w:pPr>
            <w:pStyle w:val="Sinespaciado"/>
            <w:spacing w:line="276" w:lineRule="auto"/>
            <w:jc w:val="center"/>
            <w:rPr>
              <w:b/>
              <w:sz w:val="16"/>
              <w:szCs w:val="16"/>
              <w:lang w:val="es-ES" w:eastAsia="en-US"/>
            </w:rPr>
          </w:pPr>
        </w:p>
        <w:p w:rsidR="00352926" w:rsidRDefault="00BE7ED8" w:rsidP="00DE29FB">
          <w:pPr>
            <w:pStyle w:val="Sinespaciado"/>
            <w:spacing w:line="276" w:lineRule="auto"/>
            <w:jc w:val="center"/>
            <w:rPr>
              <w:b/>
              <w:sz w:val="16"/>
              <w:szCs w:val="16"/>
              <w:lang w:val="en-US" w:eastAsia="en-US"/>
            </w:rPr>
          </w:pPr>
          <w:r>
            <w:rPr>
              <w:b/>
              <w:sz w:val="16"/>
              <w:szCs w:val="16"/>
              <w:lang w:val="es-ES" w:eastAsia="en-US"/>
            </w:rPr>
            <w:t xml:space="preserve">Página </w:t>
          </w:r>
          <w:r w:rsidR="00552597">
            <w:rPr>
              <w:b/>
              <w:sz w:val="16"/>
              <w:szCs w:val="16"/>
              <w:lang w:val="en-US" w:eastAsia="en-US"/>
            </w:rPr>
            <w:fldChar w:fldCharType="begin"/>
          </w:r>
          <w:r>
            <w:rPr>
              <w:b/>
              <w:sz w:val="16"/>
              <w:szCs w:val="16"/>
              <w:lang w:val="en-US" w:eastAsia="en-US"/>
            </w:rPr>
            <w:instrText>PAGE  \* Arabic  \* MERGEFORMAT</w:instrText>
          </w:r>
          <w:r w:rsidR="00552597">
            <w:rPr>
              <w:b/>
              <w:sz w:val="16"/>
              <w:szCs w:val="16"/>
              <w:lang w:val="en-US" w:eastAsia="en-US"/>
            </w:rPr>
            <w:fldChar w:fldCharType="separate"/>
          </w:r>
          <w:r w:rsidR="00EF1CCA" w:rsidRPr="00EF1CCA">
            <w:rPr>
              <w:b/>
              <w:noProof/>
              <w:sz w:val="16"/>
              <w:szCs w:val="16"/>
              <w:lang w:val="es-ES" w:eastAsia="en-US"/>
            </w:rPr>
            <w:t>1</w:t>
          </w:r>
          <w:r w:rsidR="00552597">
            <w:rPr>
              <w:b/>
              <w:sz w:val="16"/>
              <w:szCs w:val="16"/>
              <w:lang w:val="en-US" w:eastAsia="en-US"/>
            </w:rPr>
            <w:fldChar w:fldCharType="end"/>
          </w:r>
          <w:r>
            <w:rPr>
              <w:b/>
              <w:sz w:val="16"/>
              <w:szCs w:val="16"/>
              <w:lang w:val="es-ES" w:eastAsia="en-US"/>
            </w:rPr>
            <w:t xml:space="preserve"> de </w:t>
          </w:r>
          <w:r w:rsidR="00EF1CCA">
            <w:fldChar w:fldCharType="begin"/>
          </w:r>
          <w:r w:rsidR="00EF1CCA">
            <w:instrText>NUMPAGES  \* Arabic  \* MERGEFORMAT</w:instrText>
          </w:r>
          <w:r w:rsidR="00EF1CCA">
            <w:fldChar w:fldCharType="separate"/>
          </w:r>
          <w:r w:rsidR="00EF1CCA" w:rsidRPr="00EF1CCA">
            <w:rPr>
              <w:b/>
              <w:noProof/>
              <w:sz w:val="16"/>
              <w:szCs w:val="16"/>
              <w:lang w:val="es-ES" w:eastAsia="en-US"/>
            </w:rPr>
            <w:t>1</w:t>
          </w:r>
          <w:r w:rsidR="00EF1CCA">
            <w:rPr>
              <w:b/>
              <w:noProof/>
              <w:sz w:val="16"/>
              <w:szCs w:val="16"/>
              <w:lang w:val="es-ES" w:eastAsia="en-US"/>
            </w:rPr>
            <w:fldChar w:fldCharType="end"/>
          </w:r>
        </w:p>
      </w:tc>
    </w:tr>
  </w:tbl>
  <w:p w:rsidR="00352926" w:rsidRPr="00352926" w:rsidRDefault="00EF1CCA" w:rsidP="003529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473"/>
    <w:multiLevelType w:val="hybridMultilevel"/>
    <w:tmpl w:val="FA2C0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495533"/>
    <w:multiLevelType w:val="hybridMultilevel"/>
    <w:tmpl w:val="47260E82"/>
    <w:lvl w:ilvl="0" w:tplc="080A000F">
      <w:start w:val="1"/>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750E64FB"/>
    <w:multiLevelType w:val="hybridMultilevel"/>
    <w:tmpl w:val="F6E8A84C"/>
    <w:lvl w:ilvl="0" w:tplc="0FE888CA">
      <w:start w:val="1"/>
      <w:numFmt w:val="decimal"/>
      <w:lvlText w:val="%1-"/>
      <w:lvlJc w:val="left"/>
      <w:pPr>
        <w:tabs>
          <w:tab w:val="num" w:pos="720"/>
        </w:tabs>
        <w:ind w:left="720" w:hanging="360"/>
      </w:pPr>
      <w:rPr>
        <w:rFonts w:hint="default"/>
      </w:rPr>
    </w:lvl>
    <w:lvl w:ilvl="1" w:tplc="DEC23444">
      <w:start w:val="8"/>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F621D9E"/>
    <w:multiLevelType w:val="hybridMultilevel"/>
    <w:tmpl w:val="5E48836A"/>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90"/>
    <w:rsid w:val="00001BC5"/>
    <w:rsid w:val="0008272E"/>
    <w:rsid w:val="0008381F"/>
    <w:rsid w:val="000B48C5"/>
    <w:rsid w:val="000C1E9D"/>
    <w:rsid w:val="001359C0"/>
    <w:rsid w:val="00192816"/>
    <w:rsid w:val="001C3D48"/>
    <w:rsid w:val="001E3289"/>
    <w:rsid w:val="001E4A0A"/>
    <w:rsid w:val="00250603"/>
    <w:rsid w:val="002820C3"/>
    <w:rsid w:val="0028217E"/>
    <w:rsid w:val="00295890"/>
    <w:rsid w:val="00295CC6"/>
    <w:rsid w:val="002F117F"/>
    <w:rsid w:val="0036267B"/>
    <w:rsid w:val="00381F21"/>
    <w:rsid w:val="0046214B"/>
    <w:rsid w:val="004D6C52"/>
    <w:rsid w:val="00542051"/>
    <w:rsid w:val="00552597"/>
    <w:rsid w:val="005F214B"/>
    <w:rsid w:val="005F542C"/>
    <w:rsid w:val="00616769"/>
    <w:rsid w:val="0064564C"/>
    <w:rsid w:val="00672488"/>
    <w:rsid w:val="006B42FE"/>
    <w:rsid w:val="006C744A"/>
    <w:rsid w:val="00702BD8"/>
    <w:rsid w:val="00715FF4"/>
    <w:rsid w:val="007312C6"/>
    <w:rsid w:val="00750961"/>
    <w:rsid w:val="00877F02"/>
    <w:rsid w:val="008B11D3"/>
    <w:rsid w:val="008E397B"/>
    <w:rsid w:val="0094154F"/>
    <w:rsid w:val="009455CA"/>
    <w:rsid w:val="009466D9"/>
    <w:rsid w:val="009E760B"/>
    <w:rsid w:val="00A128FD"/>
    <w:rsid w:val="00A265D2"/>
    <w:rsid w:val="00A71519"/>
    <w:rsid w:val="00AA5FFE"/>
    <w:rsid w:val="00AB2D7C"/>
    <w:rsid w:val="00B31349"/>
    <w:rsid w:val="00B63AEE"/>
    <w:rsid w:val="00BA7947"/>
    <w:rsid w:val="00BE1BFB"/>
    <w:rsid w:val="00BE7ED8"/>
    <w:rsid w:val="00C11FEA"/>
    <w:rsid w:val="00C2184E"/>
    <w:rsid w:val="00CA099E"/>
    <w:rsid w:val="00D042FD"/>
    <w:rsid w:val="00D22CC4"/>
    <w:rsid w:val="00D716ED"/>
    <w:rsid w:val="00DE29FB"/>
    <w:rsid w:val="00EC0031"/>
    <w:rsid w:val="00EE4C4A"/>
    <w:rsid w:val="00EF1CCA"/>
    <w:rsid w:val="00F30D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F23"/>
  <w15:docId w15:val="{65EAAD01-8E01-4F4B-9760-F082D45C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90"/>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5890"/>
    <w:pPr>
      <w:spacing w:after="0" w:line="240" w:lineRule="auto"/>
    </w:pPr>
    <w:rPr>
      <w:rFonts w:ascii="Arial" w:eastAsia="Times New Roman" w:hAnsi="Arial" w:cs="Arial"/>
      <w:sz w:val="20"/>
      <w:szCs w:val="20"/>
      <w:lang w:eastAsia="es-CO"/>
    </w:rPr>
  </w:style>
  <w:style w:type="paragraph" w:styleId="Prrafodelista">
    <w:name w:val="List Paragraph"/>
    <w:basedOn w:val="Normal"/>
    <w:uiPriority w:val="34"/>
    <w:qFormat/>
    <w:rsid w:val="00295890"/>
    <w:pPr>
      <w:spacing w:after="200" w:line="276" w:lineRule="auto"/>
      <w:ind w:left="720"/>
      <w:contextualSpacing/>
    </w:pPr>
    <w:rPr>
      <w:rFonts w:asciiTheme="minorHAnsi" w:eastAsiaTheme="minorEastAsia" w:hAnsiTheme="minorHAnsi" w:cstheme="minorBidi"/>
      <w:sz w:val="22"/>
      <w:szCs w:val="22"/>
      <w:lang w:val="en-US" w:eastAsia="en-US"/>
    </w:rPr>
  </w:style>
  <w:style w:type="table" w:styleId="Tablaconcuadrcula">
    <w:name w:val="Table Grid"/>
    <w:basedOn w:val="Tablanormal"/>
    <w:uiPriority w:val="59"/>
    <w:rsid w:val="002958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95890"/>
    <w:rPr>
      <w:b/>
      <w:bCs/>
    </w:rPr>
  </w:style>
  <w:style w:type="paragraph" w:styleId="Encabezado">
    <w:name w:val="header"/>
    <w:basedOn w:val="Normal"/>
    <w:link w:val="EncabezadoCar"/>
    <w:uiPriority w:val="99"/>
    <w:unhideWhenUsed/>
    <w:rsid w:val="00295890"/>
    <w:pPr>
      <w:tabs>
        <w:tab w:val="center" w:pos="4419"/>
        <w:tab w:val="right" w:pos="8838"/>
      </w:tabs>
    </w:pPr>
  </w:style>
  <w:style w:type="character" w:customStyle="1" w:styleId="EncabezadoCar">
    <w:name w:val="Encabezado Car"/>
    <w:basedOn w:val="Fuentedeprrafopredeter"/>
    <w:link w:val="Encabezado"/>
    <w:uiPriority w:val="99"/>
    <w:rsid w:val="00295890"/>
    <w:rPr>
      <w:rFonts w:ascii="Arial" w:eastAsia="Times New Roman" w:hAnsi="Arial" w:cs="Arial"/>
      <w:sz w:val="20"/>
      <w:szCs w:val="20"/>
      <w:lang w:eastAsia="es-CO"/>
    </w:rPr>
  </w:style>
  <w:style w:type="paragraph" w:styleId="Piedepgina">
    <w:name w:val="footer"/>
    <w:basedOn w:val="Normal"/>
    <w:link w:val="PiedepginaCar"/>
    <w:uiPriority w:val="99"/>
    <w:unhideWhenUsed/>
    <w:rsid w:val="00295890"/>
    <w:pPr>
      <w:tabs>
        <w:tab w:val="center" w:pos="4419"/>
        <w:tab w:val="right" w:pos="8838"/>
      </w:tabs>
    </w:pPr>
  </w:style>
  <w:style w:type="character" w:customStyle="1" w:styleId="PiedepginaCar">
    <w:name w:val="Pie de página Car"/>
    <w:basedOn w:val="Fuentedeprrafopredeter"/>
    <w:link w:val="Piedepgina"/>
    <w:uiPriority w:val="99"/>
    <w:rsid w:val="00295890"/>
    <w:rPr>
      <w:rFonts w:ascii="Arial" w:eastAsia="Times New Roman" w:hAnsi="Arial" w:cs="Arial"/>
      <w:sz w:val="20"/>
      <w:szCs w:val="20"/>
      <w:lang w:eastAsia="es-CO"/>
    </w:rPr>
  </w:style>
  <w:style w:type="paragraph" w:styleId="Textodeglobo">
    <w:name w:val="Balloon Text"/>
    <w:basedOn w:val="Normal"/>
    <w:link w:val="TextodegloboCar"/>
    <w:uiPriority w:val="99"/>
    <w:semiHidden/>
    <w:unhideWhenUsed/>
    <w:rsid w:val="00250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603"/>
    <w:rPr>
      <w:rFonts w:ascii="Tahoma" w:eastAsia="Times New Roman" w:hAnsi="Tahoma" w:cs="Tahoma"/>
      <w:sz w:val="16"/>
      <w:szCs w:val="16"/>
      <w:lang w:eastAsia="es-CO"/>
    </w:rPr>
  </w:style>
  <w:style w:type="paragraph" w:styleId="Textoindependiente">
    <w:name w:val="Body Text"/>
    <w:basedOn w:val="Normal"/>
    <w:link w:val="TextoindependienteCar"/>
    <w:rsid w:val="000B48C5"/>
    <w:pPr>
      <w:jc w:val="both"/>
    </w:pPr>
    <w:rPr>
      <w:rFonts w:ascii="Tahoma" w:hAnsi="Tahoma" w:cs="Times New Roman"/>
      <w:sz w:val="24"/>
      <w:szCs w:val="24"/>
      <w:lang w:val="es-MX" w:eastAsia="es-ES"/>
    </w:rPr>
  </w:style>
  <w:style w:type="character" w:customStyle="1" w:styleId="TextoindependienteCar">
    <w:name w:val="Texto independiente Car"/>
    <w:basedOn w:val="Fuentedeprrafopredeter"/>
    <w:link w:val="Textoindependiente"/>
    <w:rsid w:val="000B48C5"/>
    <w:rPr>
      <w:rFonts w:ascii="Tahoma" w:eastAsia="Times New Roman" w:hAnsi="Tahoma" w:cs="Times New Roman"/>
      <w:sz w:val="24"/>
      <w:szCs w:val="24"/>
      <w:lang w:val="es-MX" w:eastAsia="es-ES"/>
    </w:rPr>
  </w:style>
  <w:style w:type="character" w:customStyle="1" w:styleId="apple-converted-space">
    <w:name w:val="apple-converted-space"/>
    <w:basedOn w:val="Fuentedeprrafopredeter"/>
    <w:rsid w:val="000B48C5"/>
  </w:style>
  <w:style w:type="character" w:styleId="Hipervnculo">
    <w:name w:val="Hyperlink"/>
    <w:basedOn w:val="Fuentedeprrafopredeter"/>
    <w:uiPriority w:val="99"/>
    <w:semiHidden/>
    <w:unhideWhenUsed/>
    <w:rsid w:val="000B48C5"/>
    <w:rPr>
      <w:color w:val="0000FF"/>
      <w:u w:val="single"/>
    </w:rPr>
  </w:style>
  <w:style w:type="paragraph" w:styleId="NormalWeb">
    <w:name w:val="Normal (Web)"/>
    <w:basedOn w:val="Normal"/>
    <w:uiPriority w:val="99"/>
    <w:unhideWhenUsed/>
    <w:rsid w:val="000B48C5"/>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7168">
      <w:bodyDiv w:val="1"/>
      <w:marLeft w:val="0"/>
      <w:marRight w:val="0"/>
      <w:marTop w:val="0"/>
      <w:marBottom w:val="0"/>
      <w:divBdr>
        <w:top w:val="none" w:sz="0" w:space="0" w:color="auto"/>
        <w:left w:val="none" w:sz="0" w:space="0" w:color="auto"/>
        <w:bottom w:val="none" w:sz="0" w:space="0" w:color="auto"/>
        <w:right w:val="none" w:sz="0" w:space="0" w:color="auto"/>
      </w:divBdr>
    </w:div>
    <w:div w:id="14362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49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aldiabogota.gov.co/sisjur/normas/Norma1.jsp?i=148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lcaldiabogota.gov.co/sisjur/normas/Norma1.jsp?i=149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10</cp:revision>
  <cp:lastPrinted>2018-11-09T14:07:00Z</cp:lastPrinted>
  <dcterms:created xsi:type="dcterms:W3CDTF">2017-05-09T16:18:00Z</dcterms:created>
  <dcterms:modified xsi:type="dcterms:W3CDTF">2018-12-03T13:56:00Z</dcterms:modified>
</cp:coreProperties>
</file>