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1C4" w:rsidRPr="0059670A" w:rsidRDefault="008311C4" w:rsidP="008311C4"/>
    <w:tbl>
      <w:tblPr>
        <w:tblStyle w:val="Tablaconcuadrcula"/>
        <w:tblW w:w="518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554"/>
        <w:gridCol w:w="2120"/>
        <w:gridCol w:w="1147"/>
        <w:gridCol w:w="1717"/>
        <w:gridCol w:w="1327"/>
        <w:gridCol w:w="2823"/>
      </w:tblGrid>
      <w:tr w:rsidR="008311C4" w:rsidRPr="0059670A" w:rsidTr="00E47928">
        <w:tc>
          <w:tcPr>
            <w:tcW w:w="5000" w:type="pct"/>
            <w:gridSpan w:val="6"/>
            <w:shd w:val="clear" w:color="auto" w:fill="D9D9D9" w:themeFill="background1" w:themeFillShade="D9"/>
          </w:tcPr>
          <w:p w:rsidR="008311C4" w:rsidRPr="0059670A" w:rsidRDefault="008311C4" w:rsidP="008311C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59670A">
              <w:rPr>
                <w:rFonts w:ascii="Arial" w:hAnsi="Arial" w:cs="Arial"/>
                <w:b/>
                <w:sz w:val="20"/>
                <w:szCs w:val="20"/>
                <w:lang w:val="es-ES"/>
              </w:rPr>
              <w:t>OBJETIVO</w:t>
            </w:r>
          </w:p>
        </w:tc>
      </w:tr>
      <w:tr w:rsidR="008311C4" w:rsidRPr="0059670A" w:rsidTr="00E47928"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:rsidR="00B01B13" w:rsidRDefault="00821B77" w:rsidP="006867A5">
            <w:pPr>
              <w:jc w:val="both"/>
              <w:rPr>
                <w:lang w:val="es-ES"/>
              </w:rPr>
            </w:pPr>
            <w:r w:rsidRPr="0059670A">
              <w:rPr>
                <w:lang w:val="es-ES"/>
              </w:rPr>
              <w:t>Establecer los lineamientos para b</w:t>
            </w:r>
            <w:r w:rsidR="00A5591C" w:rsidRPr="0059670A">
              <w:rPr>
                <w:lang w:val="es-ES"/>
              </w:rPr>
              <w:t xml:space="preserve">rindar formación integral a la comunidad mediante la coordinación de </w:t>
            </w:r>
            <w:r w:rsidR="00624F9A" w:rsidRPr="0059670A">
              <w:rPr>
                <w:lang w:val="es-ES"/>
              </w:rPr>
              <w:t xml:space="preserve"> escuelas de formación</w:t>
            </w:r>
            <w:r w:rsidR="00A5591C" w:rsidRPr="0059670A">
              <w:rPr>
                <w:lang w:val="es-ES"/>
              </w:rPr>
              <w:t xml:space="preserve"> artística: música, artes escénicas y artes visuales; centralizadas y descentralizadas  para el aprovechamiento del tiempo libre de la ciudadanía del municipio de Cajicá.</w:t>
            </w:r>
          </w:p>
          <w:p w:rsidR="007D049B" w:rsidRPr="0059670A" w:rsidRDefault="007D049B" w:rsidP="006867A5">
            <w:pPr>
              <w:jc w:val="both"/>
              <w:rPr>
                <w:lang w:val="es-ES"/>
              </w:rPr>
            </w:pPr>
          </w:p>
        </w:tc>
      </w:tr>
      <w:tr w:rsidR="008311C4" w:rsidRPr="0059670A" w:rsidTr="00E47928">
        <w:tc>
          <w:tcPr>
            <w:tcW w:w="5000" w:type="pct"/>
            <w:gridSpan w:val="6"/>
            <w:shd w:val="clear" w:color="auto" w:fill="D9D9D9" w:themeFill="background1" w:themeFillShade="D9"/>
          </w:tcPr>
          <w:p w:rsidR="008311C4" w:rsidRPr="0059670A" w:rsidRDefault="008311C4" w:rsidP="008311C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59670A">
              <w:rPr>
                <w:rFonts w:ascii="Arial" w:hAnsi="Arial" w:cs="Arial"/>
                <w:b/>
                <w:sz w:val="20"/>
                <w:szCs w:val="20"/>
                <w:lang w:val="es-ES"/>
              </w:rPr>
              <w:t>ALCANCE</w:t>
            </w:r>
          </w:p>
        </w:tc>
      </w:tr>
      <w:tr w:rsidR="00627CD6" w:rsidRPr="0059670A" w:rsidTr="00627CD6"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:rsidR="00B01B13" w:rsidRDefault="00B75A45" w:rsidP="00F64482">
            <w:pPr>
              <w:jc w:val="both"/>
              <w:rPr>
                <w:lang w:val="es-ES"/>
              </w:rPr>
            </w:pPr>
            <w:r w:rsidRPr="0059670A">
              <w:rPr>
                <w:lang w:val="es-ES"/>
              </w:rPr>
              <w:t>Inicia con la solicitud de contratación de maestros, contempla las actividades relacionadas con el proceso de formación artística y finaliza con la redacción del informe final de gestión anual.</w:t>
            </w:r>
          </w:p>
          <w:p w:rsidR="007D049B" w:rsidRPr="0059670A" w:rsidRDefault="007D049B" w:rsidP="00F64482">
            <w:pPr>
              <w:jc w:val="both"/>
              <w:rPr>
                <w:lang w:val="es-ES"/>
              </w:rPr>
            </w:pPr>
          </w:p>
        </w:tc>
      </w:tr>
      <w:tr w:rsidR="008311C4" w:rsidRPr="0059670A" w:rsidTr="00627CD6">
        <w:tc>
          <w:tcPr>
            <w:tcW w:w="5000" w:type="pct"/>
            <w:gridSpan w:val="6"/>
            <w:shd w:val="clear" w:color="auto" w:fill="D9D9D9" w:themeFill="background1" w:themeFillShade="D9"/>
          </w:tcPr>
          <w:p w:rsidR="008311C4" w:rsidRPr="0059670A" w:rsidRDefault="008311C4" w:rsidP="008311C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59670A">
              <w:rPr>
                <w:rFonts w:ascii="Arial" w:hAnsi="Arial" w:cs="Arial"/>
                <w:b/>
                <w:sz w:val="20"/>
                <w:szCs w:val="20"/>
                <w:lang w:val="es-ES"/>
              </w:rPr>
              <w:t>DEFINICIONES</w:t>
            </w:r>
          </w:p>
        </w:tc>
      </w:tr>
      <w:tr w:rsidR="000D2C4C" w:rsidRPr="0059670A" w:rsidTr="00C45A9E">
        <w:tc>
          <w:tcPr>
            <w:tcW w:w="1380" w:type="pct"/>
            <w:gridSpan w:val="2"/>
            <w:vAlign w:val="center"/>
          </w:tcPr>
          <w:p w:rsidR="000D2C4C" w:rsidRPr="0059670A" w:rsidRDefault="000D2C4C" w:rsidP="00C45A9E">
            <w:pPr>
              <w:jc w:val="center"/>
              <w:rPr>
                <w:b/>
                <w:lang w:val="es-ES"/>
              </w:rPr>
            </w:pPr>
            <w:r w:rsidRPr="0059670A">
              <w:rPr>
                <w:b/>
                <w:lang w:val="es-ES"/>
              </w:rPr>
              <w:t>Escuelas de formación artística</w:t>
            </w:r>
          </w:p>
        </w:tc>
        <w:tc>
          <w:tcPr>
            <w:tcW w:w="3620" w:type="pct"/>
            <w:gridSpan w:val="4"/>
          </w:tcPr>
          <w:p w:rsidR="000D2C4C" w:rsidRPr="0059670A" w:rsidRDefault="000D2C4C" w:rsidP="000D2C4C">
            <w:pPr>
              <w:jc w:val="both"/>
              <w:rPr>
                <w:shd w:val="clear" w:color="auto" w:fill="FFFFFF"/>
                <w:lang w:val="es-MX"/>
              </w:rPr>
            </w:pPr>
            <w:r w:rsidRPr="0059670A">
              <w:rPr>
                <w:shd w:val="clear" w:color="auto" w:fill="FFFFFF"/>
              </w:rPr>
              <w:t xml:space="preserve">Son espacios de carácter social, que </w:t>
            </w:r>
            <w:r w:rsidRPr="0059670A">
              <w:rPr>
                <w:shd w:val="clear" w:color="auto" w:fill="FFFFFF"/>
                <w:lang w:val="es-ES"/>
              </w:rPr>
              <w:t xml:space="preserve">permiten el  acceso a los  procesos de formación integral a niños, jóvenes, adultos y adulto mayor </w:t>
            </w:r>
            <w:r w:rsidRPr="0059670A">
              <w:rPr>
                <w:shd w:val="clear" w:color="auto" w:fill="FFFFFF"/>
              </w:rPr>
              <w:t xml:space="preserve">a través del aprendizaje de las diferentes áreas de las artes (Música, Artes Escénicas y Artes Plásticas). </w:t>
            </w:r>
            <w:r w:rsidRPr="0059670A">
              <w:rPr>
                <w:shd w:val="clear" w:color="auto" w:fill="FFFFFF"/>
                <w:lang w:val="es-ES"/>
              </w:rPr>
              <w:t>Brindando  espacios lúdico-creativos de dialogo para  fortalecer sus valores sociales, democráticos y la convivencia ciudadana.</w:t>
            </w:r>
          </w:p>
          <w:p w:rsidR="000D2C4C" w:rsidRPr="0059670A" w:rsidRDefault="000D2C4C" w:rsidP="00C45A9E">
            <w:pPr>
              <w:jc w:val="both"/>
              <w:rPr>
                <w:shd w:val="clear" w:color="auto" w:fill="FFFFFF"/>
              </w:rPr>
            </w:pPr>
          </w:p>
        </w:tc>
      </w:tr>
      <w:tr w:rsidR="002A0AF0" w:rsidRPr="0059670A" w:rsidTr="004C4522">
        <w:trPr>
          <w:trHeight w:val="902"/>
        </w:trPr>
        <w:tc>
          <w:tcPr>
            <w:tcW w:w="1380" w:type="pct"/>
            <w:gridSpan w:val="2"/>
            <w:vAlign w:val="center"/>
          </w:tcPr>
          <w:p w:rsidR="002A0AF0" w:rsidRPr="0059670A" w:rsidRDefault="002A0AF0" w:rsidP="00C45A9E">
            <w:pPr>
              <w:jc w:val="center"/>
              <w:rPr>
                <w:b/>
                <w:lang w:val="es-ES"/>
              </w:rPr>
            </w:pPr>
            <w:r w:rsidRPr="0059670A">
              <w:rPr>
                <w:b/>
                <w:lang w:val="es-ES"/>
              </w:rPr>
              <w:t>Escuela de música</w:t>
            </w:r>
          </w:p>
        </w:tc>
        <w:tc>
          <w:tcPr>
            <w:tcW w:w="3620" w:type="pct"/>
            <w:gridSpan w:val="4"/>
          </w:tcPr>
          <w:p w:rsidR="002A0AF0" w:rsidRPr="0059670A" w:rsidRDefault="002A0AF0" w:rsidP="00C45A9E">
            <w:pPr>
              <w:jc w:val="both"/>
              <w:rPr>
                <w:shd w:val="clear" w:color="auto" w:fill="FFFFFF"/>
              </w:rPr>
            </w:pPr>
            <w:r w:rsidRPr="0059670A">
              <w:rPr>
                <w:shd w:val="clear" w:color="auto" w:fill="FFFFFF"/>
              </w:rPr>
              <w:t>Se refiere al espacio de interacción donde el principal eje es la música, brindando la posibilidad de aprender, proyectar y disfrutar de la formación musical</w:t>
            </w:r>
            <w:r w:rsidR="000D2C4C" w:rsidRPr="0059670A">
              <w:rPr>
                <w:shd w:val="clear" w:color="auto" w:fill="FFFFFF"/>
              </w:rPr>
              <w:t>.</w:t>
            </w:r>
          </w:p>
        </w:tc>
      </w:tr>
      <w:tr w:rsidR="002A0AF0" w:rsidRPr="0059670A" w:rsidTr="004C4522">
        <w:trPr>
          <w:trHeight w:val="830"/>
        </w:trPr>
        <w:tc>
          <w:tcPr>
            <w:tcW w:w="1380" w:type="pct"/>
            <w:gridSpan w:val="2"/>
            <w:vAlign w:val="center"/>
          </w:tcPr>
          <w:p w:rsidR="002A0AF0" w:rsidRPr="0059670A" w:rsidRDefault="002A0AF0" w:rsidP="00C45A9E">
            <w:pPr>
              <w:jc w:val="center"/>
              <w:rPr>
                <w:b/>
                <w:lang w:val="es-ES"/>
              </w:rPr>
            </w:pPr>
            <w:r w:rsidRPr="0059670A">
              <w:rPr>
                <w:b/>
                <w:lang w:val="es-ES"/>
              </w:rPr>
              <w:t>Escuela de artes escénicas</w:t>
            </w:r>
          </w:p>
        </w:tc>
        <w:tc>
          <w:tcPr>
            <w:tcW w:w="3620" w:type="pct"/>
            <w:gridSpan w:val="4"/>
          </w:tcPr>
          <w:p w:rsidR="002A0AF0" w:rsidRPr="0059670A" w:rsidRDefault="002A0AF0" w:rsidP="00C45A9E">
            <w:pPr>
              <w:jc w:val="both"/>
              <w:rPr>
                <w:shd w:val="clear" w:color="auto" w:fill="FFFFFF"/>
              </w:rPr>
            </w:pPr>
            <w:r w:rsidRPr="0059670A">
              <w:rPr>
                <w:shd w:val="clear" w:color="auto" w:fill="FFFFFF"/>
              </w:rPr>
              <w:t>Se refiere al espacio de interacción destinado a  toda forma de expresión cap</w:t>
            </w:r>
            <w:r w:rsidR="00A14CF8" w:rsidRPr="0059670A">
              <w:rPr>
                <w:shd w:val="clear" w:color="auto" w:fill="FFFFFF"/>
              </w:rPr>
              <w:t>az de reflejarse</w:t>
            </w:r>
            <w:r w:rsidRPr="0059670A">
              <w:rPr>
                <w:shd w:val="clear" w:color="auto" w:fill="FFFFFF"/>
              </w:rPr>
              <w:t xml:space="preserve"> en la escena  y</w:t>
            </w:r>
            <w:r w:rsidR="00A14CF8" w:rsidRPr="0059670A">
              <w:rPr>
                <w:shd w:val="clear" w:color="auto" w:fill="FFFFFF"/>
              </w:rPr>
              <w:t xml:space="preserve"> se lleva</w:t>
            </w:r>
            <w:r w:rsidRPr="0059670A">
              <w:rPr>
                <w:shd w:val="clear" w:color="auto" w:fill="FFFFFF"/>
              </w:rPr>
              <w:t xml:space="preserve"> a cabo en algún tipo de espacio escénico</w:t>
            </w:r>
            <w:r w:rsidR="000D2C4C" w:rsidRPr="0059670A">
              <w:rPr>
                <w:shd w:val="clear" w:color="auto" w:fill="FFFFFF"/>
              </w:rPr>
              <w:t>.</w:t>
            </w:r>
          </w:p>
        </w:tc>
      </w:tr>
      <w:tr w:rsidR="000D2C4C" w:rsidRPr="0059670A" w:rsidTr="00C45A9E">
        <w:tc>
          <w:tcPr>
            <w:tcW w:w="1380" w:type="pct"/>
            <w:gridSpan w:val="2"/>
            <w:vAlign w:val="center"/>
          </w:tcPr>
          <w:p w:rsidR="000D2C4C" w:rsidRPr="0059670A" w:rsidRDefault="000D2C4C" w:rsidP="00C45A9E">
            <w:pPr>
              <w:jc w:val="center"/>
              <w:rPr>
                <w:b/>
                <w:lang w:val="es-ES"/>
              </w:rPr>
            </w:pPr>
            <w:r w:rsidRPr="0059670A">
              <w:rPr>
                <w:b/>
                <w:lang w:val="es-ES"/>
              </w:rPr>
              <w:t>Escuela de artes visuales</w:t>
            </w:r>
          </w:p>
        </w:tc>
        <w:tc>
          <w:tcPr>
            <w:tcW w:w="3620" w:type="pct"/>
            <w:gridSpan w:val="4"/>
          </w:tcPr>
          <w:p w:rsidR="000D2C4C" w:rsidRPr="0059670A" w:rsidRDefault="00A14CF8" w:rsidP="00A14CF8">
            <w:pPr>
              <w:jc w:val="both"/>
              <w:rPr>
                <w:shd w:val="clear" w:color="auto" w:fill="FFFFFF"/>
              </w:rPr>
            </w:pPr>
            <w:r w:rsidRPr="0059670A">
              <w:rPr>
                <w:shd w:val="clear" w:color="auto" w:fill="FFFFFF"/>
              </w:rPr>
              <w:t xml:space="preserve">Es el espacio asignado para tratar todo lo referente a las tradicionales artes plásticas, así como las expresiones que incorporan nueva tecnología orientada al arte o elementos no convencionales, y su mayor componente expresivo es visual. </w:t>
            </w:r>
          </w:p>
        </w:tc>
      </w:tr>
      <w:tr w:rsidR="006867A5" w:rsidRPr="0059670A" w:rsidTr="00C45A9E">
        <w:tc>
          <w:tcPr>
            <w:tcW w:w="1380" w:type="pct"/>
            <w:gridSpan w:val="2"/>
            <w:vAlign w:val="center"/>
          </w:tcPr>
          <w:p w:rsidR="006867A5" w:rsidRPr="0059670A" w:rsidRDefault="00FB72E5" w:rsidP="00C45A9E">
            <w:pPr>
              <w:jc w:val="center"/>
              <w:rPr>
                <w:b/>
                <w:lang w:val="es-ES"/>
              </w:rPr>
            </w:pPr>
            <w:r w:rsidRPr="0059670A">
              <w:rPr>
                <w:b/>
                <w:lang w:val="es-ES"/>
              </w:rPr>
              <w:t>Primera infancia</w:t>
            </w:r>
          </w:p>
        </w:tc>
        <w:tc>
          <w:tcPr>
            <w:tcW w:w="3620" w:type="pct"/>
            <w:gridSpan w:val="4"/>
          </w:tcPr>
          <w:p w:rsidR="006867A5" w:rsidRPr="0059670A" w:rsidRDefault="000D3D14" w:rsidP="00C45A9E">
            <w:pPr>
              <w:jc w:val="both"/>
              <w:rPr>
                <w:lang w:val="es-ES"/>
              </w:rPr>
            </w:pPr>
            <w:r w:rsidRPr="0059670A">
              <w:rPr>
                <w:shd w:val="clear" w:color="auto" w:fill="FFFFFF"/>
              </w:rPr>
              <w:t>E</w:t>
            </w:r>
            <w:r w:rsidR="00FB72E5" w:rsidRPr="0059670A">
              <w:rPr>
                <w:shd w:val="clear" w:color="auto" w:fill="FFFFFF"/>
              </w:rPr>
              <w:t>tapa de la vida que va desde el nacimiento hasta los 6 años de edad</w:t>
            </w:r>
          </w:p>
        </w:tc>
      </w:tr>
      <w:tr w:rsidR="006867A5" w:rsidRPr="0059670A" w:rsidTr="00C45A9E">
        <w:tc>
          <w:tcPr>
            <w:tcW w:w="1380" w:type="pct"/>
            <w:gridSpan w:val="2"/>
            <w:vAlign w:val="center"/>
          </w:tcPr>
          <w:p w:rsidR="006867A5" w:rsidRPr="0059670A" w:rsidRDefault="00FB72E5" w:rsidP="00C45A9E">
            <w:pPr>
              <w:jc w:val="center"/>
              <w:rPr>
                <w:b/>
                <w:lang w:val="es-ES"/>
              </w:rPr>
            </w:pPr>
            <w:r w:rsidRPr="0059670A">
              <w:rPr>
                <w:b/>
                <w:lang w:val="es-ES"/>
              </w:rPr>
              <w:t>Segunda infancia</w:t>
            </w:r>
          </w:p>
        </w:tc>
        <w:tc>
          <w:tcPr>
            <w:tcW w:w="3620" w:type="pct"/>
            <w:gridSpan w:val="4"/>
          </w:tcPr>
          <w:p w:rsidR="006867A5" w:rsidRPr="0059670A" w:rsidRDefault="000D3D14" w:rsidP="00C45A9E">
            <w:pPr>
              <w:jc w:val="both"/>
              <w:rPr>
                <w:lang w:val="es-ES"/>
              </w:rPr>
            </w:pPr>
            <w:r w:rsidRPr="0059670A">
              <w:rPr>
                <w:shd w:val="clear" w:color="auto" w:fill="FFFFFF"/>
              </w:rPr>
              <w:t>Etapa de la vida que va de los 6 a los 12 años de edad.</w:t>
            </w:r>
          </w:p>
        </w:tc>
      </w:tr>
      <w:tr w:rsidR="006867A5" w:rsidRPr="0059670A" w:rsidTr="00E47928">
        <w:tc>
          <w:tcPr>
            <w:tcW w:w="1380" w:type="pct"/>
            <w:gridSpan w:val="2"/>
            <w:vAlign w:val="center"/>
          </w:tcPr>
          <w:p w:rsidR="006867A5" w:rsidRPr="0059670A" w:rsidRDefault="000D3D14" w:rsidP="00C45A9E">
            <w:pPr>
              <w:jc w:val="center"/>
              <w:rPr>
                <w:b/>
                <w:lang w:val="es-ES"/>
              </w:rPr>
            </w:pPr>
            <w:r w:rsidRPr="0059670A">
              <w:rPr>
                <w:b/>
                <w:lang w:val="es-ES"/>
              </w:rPr>
              <w:t>Preadolescencia</w:t>
            </w:r>
          </w:p>
        </w:tc>
        <w:tc>
          <w:tcPr>
            <w:tcW w:w="3620" w:type="pct"/>
            <w:gridSpan w:val="4"/>
            <w:vAlign w:val="center"/>
          </w:tcPr>
          <w:p w:rsidR="006867A5" w:rsidRPr="0059670A" w:rsidRDefault="000D3D14" w:rsidP="00C45A9E">
            <w:pPr>
              <w:jc w:val="both"/>
              <w:rPr>
                <w:lang w:val="es-ES"/>
              </w:rPr>
            </w:pPr>
            <w:r w:rsidRPr="0059670A">
              <w:rPr>
                <w:lang w:val="es-ES"/>
              </w:rPr>
              <w:t xml:space="preserve">Etapa de la vida que va de los  </w:t>
            </w:r>
            <w:r w:rsidR="00675EE1" w:rsidRPr="0059670A">
              <w:rPr>
                <w:lang w:val="es-ES"/>
              </w:rPr>
              <w:t>10</w:t>
            </w:r>
            <w:r w:rsidRPr="0059670A">
              <w:rPr>
                <w:lang w:val="es-ES"/>
              </w:rPr>
              <w:t xml:space="preserve"> a  los </w:t>
            </w:r>
            <w:r w:rsidR="00675EE1" w:rsidRPr="0059670A">
              <w:rPr>
                <w:lang w:val="es-ES"/>
              </w:rPr>
              <w:t>12</w:t>
            </w:r>
            <w:r w:rsidRPr="0059670A">
              <w:rPr>
                <w:lang w:val="es-ES"/>
              </w:rPr>
              <w:t xml:space="preserve"> años de edad.</w:t>
            </w:r>
          </w:p>
        </w:tc>
      </w:tr>
      <w:tr w:rsidR="006867A5" w:rsidRPr="0059670A" w:rsidTr="00E47928">
        <w:tc>
          <w:tcPr>
            <w:tcW w:w="1380" w:type="pct"/>
            <w:gridSpan w:val="2"/>
            <w:vAlign w:val="center"/>
          </w:tcPr>
          <w:p w:rsidR="006867A5" w:rsidRPr="0059670A" w:rsidRDefault="00D80885" w:rsidP="00C45A9E">
            <w:pPr>
              <w:jc w:val="center"/>
              <w:rPr>
                <w:b/>
                <w:lang w:val="es-ES"/>
              </w:rPr>
            </w:pPr>
            <w:r w:rsidRPr="0059670A">
              <w:rPr>
                <w:b/>
                <w:lang w:val="es-ES"/>
              </w:rPr>
              <w:t>Proyecto educativo institucional</w:t>
            </w:r>
          </w:p>
        </w:tc>
        <w:tc>
          <w:tcPr>
            <w:tcW w:w="3620" w:type="pct"/>
            <w:gridSpan w:val="4"/>
            <w:vAlign w:val="center"/>
          </w:tcPr>
          <w:p w:rsidR="006867A5" w:rsidRPr="0059670A" w:rsidRDefault="00D80885" w:rsidP="00C45A9E">
            <w:pPr>
              <w:jc w:val="both"/>
              <w:rPr>
                <w:lang w:val="es-ES"/>
              </w:rPr>
            </w:pPr>
            <w:r w:rsidRPr="0059670A">
              <w:rPr>
                <w:shd w:val="clear" w:color="auto" w:fill="FFFFFF"/>
              </w:rPr>
              <w:t>Es aquel en donde se especifican entre otros aspectos los principios y fines del establecimiento, los recursos docentes y didácticos disponibles y necesarios, la estrategia pedagógica, el reglamento para docentes y estudiantes y el sistema de gestión.</w:t>
            </w:r>
          </w:p>
        </w:tc>
      </w:tr>
      <w:tr w:rsidR="006867A5" w:rsidRPr="0059670A" w:rsidTr="00E47928">
        <w:tc>
          <w:tcPr>
            <w:tcW w:w="1380" w:type="pct"/>
            <w:gridSpan w:val="2"/>
            <w:vAlign w:val="center"/>
          </w:tcPr>
          <w:p w:rsidR="006867A5" w:rsidRPr="0059670A" w:rsidRDefault="001F233F" w:rsidP="00C45A9E">
            <w:pPr>
              <w:jc w:val="center"/>
              <w:rPr>
                <w:b/>
                <w:lang w:val="es-ES"/>
              </w:rPr>
            </w:pPr>
            <w:r w:rsidRPr="0059670A">
              <w:rPr>
                <w:b/>
                <w:lang w:val="es-ES"/>
              </w:rPr>
              <w:t>Plan nacional de música</w:t>
            </w:r>
          </w:p>
        </w:tc>
        <w:tc>
          <w:tcPr>
            <w:tcW w:w="3620" w:type="pct"/>
            <w:gridSpan w:val="4"/>
            <w:vAlign w:val="center"/>
          </w:tcPr>
          <w:p w:rsidR="006867A5" w:rsidRDefault="001F233F" w:rsidP="001F233F">
            <w:pPr>
              <w:jc w:val="both"/>
              <w:rPr>
                <w:lang w:val="es-ES"/>
              </w:rPr>
            </w:pPr>
            <w:r w:rsidRPr="0059670A">
              <w:rPr>
                <w:lang w:val="es-ES"/>
              </w:rPr>
              <w:t xml:space="preserve">Pretende establecer una política de Estado hacia la  música, que contribuya a fortalecer la expresión musical individual y colectiva como factor de construcción de ciudadanía, y a favorecer la sostenibilidad del campo musical a través de la inversión pública continuada y de la articulación de actores, en condiciones de equidad. </w:t>
            </w:r>
          </w:p>
          <w:p w:rsidR="007D049B" w:rsidRPr="0059670A" w:rsidRDefault="007D049B" w:rsidP="001F233F">
            <w:pPr>
              <w:jc w:val="both"/>
              <w:rPr>
                <w:lang w:val="es-ES"/>
              </w:rPr>
            </w:pPr>
          </w:p>
        </w:tc>
      </w:tr>
      <w:tr w:rsidR="006867A5" w:rsidRPr="0059670A" w:rsidTr="000871AD"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6867A5" w:rsidRDefault="006867A5" w:rsidP="002556C7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CO"/>
              </w:rPr>
            </w:pPr>
            <w:r w:rsidRPr="0059670A">
              <w:rPr>
                <w:rFonts w:ascii="Arial" w:eastAsia="Times New Roman" w:hAnsi="Arial" w:cs="Arial"/>
                <w:b/>
                <w:sz w:val="20"/>
                <w:szCs w:val="20"/>
                <w:lang w:val="es-ES" w:eastAsia="es-CO"/>
              </w:rPr>
              <w:t>DOCUMENTOS DE REFERENCIA Y NORMATIVIDAD</w:t>
            </w:r>
          </w:p>
          <w:p w:rsidR="007D049B" w:rsidRPr="0059670A" w:rsidRDefault="007D049B" w:rsidP="007D049B">
            <w:pPr>
              <w:pStyle w:val="Prrafodelista"/>
              <w:spacing w:after="0" w:line="240" w:lineRule="auto"/>
              <w:ind w:left="360"/>
              <w:rPr>
                <w:rFonts w:ascii="Arial" w:eastAsia="Times New Roman" w:hAnsi="Arial" w:cs="Arial"/>
                <w:b/>
                <w:sz w:val="20"/>
                <w:szCs w:val="20"/>
                <w:lang w:val="es-ES" w:eastAsia="es-CO"/>
              </w:rPr>
            </w:pPr>
          </w:p>
        </w:tc>
      </w:tr>
      <w:tr w:rsidR="006867A5" w:rsidRPr="0059670A" w:rsidTr="00E47928">
        <w:tc>
          <w:tcPr>
            <w:tcW w:w="5000" w:type="pct"/>
            <w:gridSpan w:val="6"/>
            <w:vAlign w:val="center"/>
          </w:tcPr>
          <w:p w:rsidR="005878A5" w:rsidRPr="0059670A" w:rsidRDefault="00147856" w:rsidP="00C45A9E">
            <w:pPr>
              <w:jc w:val="both"/>
            </w:pPr>
            <w:r w:rsidRPr="0059670A">
              <w:t>-</w:t>
            </w:r>
            <w:r w:rsidR="005878A5" w:rsidRPr="0059670A">
              <w:t>Ley 115</w:t>
            </w:r>
            <w:r w:rsidR="004C4522">
              <w:t xml:space="preserve"> de</w:t>
            </w:r>
            <w:r w:rsidR="00EA1CBF" w:rsidRPr="0059670A">
              <w:t xml:space="preserve"> 1994 </w:t>
            </w:r>
            <w:r w:rsidR="005878A5" w:rsidRPr="0059670A">
              <w:t xml:space="preserve"> “</w:t>
            </w:r>
            <w:r w:rsidR="00EA1CBF" w:rsidRPr="0059670A">
              <w:t>Por la cual se expide la</w:t>
            </w:r>
            <w:r w:rsidR="005878A5" w:rsidRPr="0059670A">
              <w:t xml:space="preserve"> ley de educación”</w:t>
            </w:r>
            <w:r w:rsidR="00EA1CBF" w:rsidRPr="0059670A">
              <w:t>.</w:t>
            </w:r>
          </w:p>
        </w:tc>
      </w:tr>
      <w:tr w:rsidR="006867A5" w:rsidRPr="0059670A" w:rsidTr="00E47928">
        <w:tc>
          <w:tcPr>
            <w:tcW w:w="5000" w:type="pct"/>
            <w:gridSpan w:val="6"/>
            <w:vAlign w:val="center"/>
          </w:tcPr>
          <w:p w:rsidR="005878A5" w:rsidRPr="0059670A" w:rsidRDefault="00147856" w:rsidP="00C45A9E">
            <w:pPr>
              <w:jc w:val="both"/>
              <w:rPr>
                <w:rFonts w:eastAsiaTheme="minorHAnsi"/>
                <w:lang w:eastAsia="en-US"/>
              </w:rPr>
            </w:pPr>
            <w:r w:rsidRPr="0059670A">
              <w:rPr>
                <w:rFonts w:eastAsiaTheme="minorHAnsi"/>
                <w:lang w:eastAsia="en-US"/>
              </w:rPr>
              <w:t>-</w:t>
            </w:r>
            <w:r w:rsidR="00EA1CBF" w:rsidRPr="0059670A">
              <w:rPr>
                <w:rFonts w:eastAsiaTheme="minorHAnsi"/>
                <w:lang w:eastAsia="en-US"/>
              </w:rPr>
              <w:t>Ley 397 de 1997 “</w:t>
            </w:r>
            <w:r w:rsidR="00EA1CBF" w:rsidRPr="0059670A">
              <w:rPr>
                <w:rStyle w:val="Textoennegrita"/>
                <w:b w:val="0"/>
                <w:color w:val="000000"/>
                <w:shd w:val="clear" w:color="auto" w:fill="FFFFFF"/>
              </w:rPr>
              <w:t>Por la cual se desarrollan los Artículos 70, 71 y 72 y demás Artículos concordantes de la Constitución Política y se dictan normas sobre patrimonio cultural, fomentos y estímulos a la cultura, se crea el Ministerio de la Cultura y se trasladan algunas dependencias.”</w:t>
            </w:r>
          </w:p>
        </w:tc>
      </w:tr>
      <w:tr w:rsidR="005878A5" w:rsidRPr="0059670A" w:rsidTr="004C4522">
        <w:trPr>
          <w:trHeight w:val="746"/>
        </w:trPr>
        <w:tc>
          <w:tcPr>
            <w:tcW w:w="5000" w:type="pct"/>
            <w:gridSpan w:val="6"/>
            <w:vAlign w:val="center"/>
          </w:tcPr>
          <w:p w:rsidR="007D5E70" w:rsidRPr="0059670A" w:rsidRDefault="00147856" w:rsidP="007D5E70">
            <w:pPr>
              <w:jc w:val="both"/>
              <w:rPr>
                <w:lang w:val="es-ES"/>
              </w:rPr>
            </w:pPr>
            <w:r w:rsidRPr="0059670A">
              <w:rPr>
                <w:lang w:val="es-ES"/>
              </w:rPr>
              <w:lastRenderedPageBreak/>
              <w:t>-</w:t>
            </w:r>
            <w:r w:rsidR="00BB351A" w:rsidRPr="0059670A">
              <w:rPr>
                <w:lang w:val="es-ES"/>
              </w:rPr>
              <w:t>Acuerdo</w:t>
            </w:r>
            <w:r w:rsidR="007D5E70" w:rsidRPr="0059670A">
              <w:rPr>
                <w:lang w:val="es-ES"/>
              </w:rPr>
              <w:t xml:space="preserve"> No. 24 de 2013 </w:t>
            </w:r>
            <w:r w:rsidR="00BB351A" w:rsidRPr="0059670A">
              <w:rPr>
                <w:lang w:val="es-ES"/>
              </w:rPr>
              <w:t xml:space="preserve">de </w:t>
            </w:r>
            <w:r w:rsidR="007D5E70" w:rsidRPr="0059670A">
              <w:rPr>
                <w:lang w:val="es-ES"/>
              </w:rPr>
              <w:t>creació</w:t>
            </w:r>
            <w:r w:rsidR="00BB351A" w:rsidRPr="0059670A">
              <w:rPr>
                <w:lang w:val="es-ES"/>
              </w:rPr>
              <w:t>n de las escuelas de formación</w:t>
            </w:r>
            <w:r w:rsidR="00EA1CBF" w:rsidRPr="0059670A">
              <w:rPr>
                <w:lang w:val="es-ES"/>
              </w:rPr>
              <w:t>. “P</w:t>
            </w:r>
            <w:r w:rsidR="007D5E70" w:rsidRPr="0059670A">
              <w:rPr>
                <w:lang w:val="es-ES"/>
              </w:rPr>
              <w:t>or el cual se crea la escuela de formación</w:t>
            </w:r>
            <w:r w:rsidR="00EA1CBF" w:rsidRPr="0059670A">
              <w:rPr>
                <w:lang w:val="es-ES"/>
              </w:rPr>
              <w:t xml:space="preserve"> musical, </w:t>
            </w:r>
            <w:r w:rsidR="007D5E70" w:rsidRPr="0059670A">
              <w:rPr>
                <w:lang w:val="es-ES"/>
              </w:rPr>
              <w:t>escu</w:t>
            </w:r>
            <w:r w:rsidR="00EA1CBF" w:rsidRPr="0059670A">
              <w:rPr>
                <w:lang w:val="es-ES"/>
              </w:rPr>
              <w:t>e</w:t>
            </w:r>
            <w:r w:rsidR="007D5E70" w:rsidRPr="0059670A">
              <w:rPr>
                <w:lang w:val="es-ES"/>
              </w:rPr>
              <w:t xml:space="preserve">la de formación en artes visuales, escuela de formación en artes escénicas y banda sinfónica de </w:t>
            </w:r>
            <w:r w:rsidR="00EA1CBF" w:rsidRPr="0059670A">
              <w:rPr>
                <w:lang w:val="es-ES"/>
              </w:rPr>
              <w:t>Cajicá</w:t>
            </w:r>
            <w:r w:rsidR="007D5E70" w:rsidRPr="0059670A">
              <w:rPr>
                <w:lang w:val="es-ES"/>
              </w:rPr>
              <w:t>, se derogan los acuerdos 10 de 2006 y 16 de 2008 y se dictan otras disposiciones.</w:t>
            </w:r>
          </w:p>
        </w:tc>
      </w:tr>
      <w:tr w:rsidR="006867A5" w:rsidRPr="0059670A" w:rsidTr="000871AD"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67A5" w:rsidRPr="0059670A" w:rsidRDefault="005A3523" w:rsidP="008A77D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CO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CO"/>
              </w:rPr>
              <w:t>RESPONSABLES DEL PROCEDIMIENTO</w:t>
            </w:r>
          </w:p>
        </w:tc>
      </w:tr>
      <w:tr w:rsidR="006867A5" w:rsidRPr="0059670A" w:rsidTr="007D049B">
        <w:trPr>
          <w:trHeight w:val="786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629D4" w:rsidRDefault="00236ED0" w:rsidP="004629D4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Coordinador (</w:t>
            </w:r>
            <w:r w:rsidR="004629D4">
              <w:rPr>
                <w:rFonts w:eastAsiaTheme="minorHAnsi"/>
              </w:rPr>
              <w:t>coordinación general)</w:t>
            </w:r>
          </w:p>
          <w:p w:rsidR="004629D4" w:rsidRPr="004629D4" w:rsidRDefault="004629D4" w:rsidP="004629D4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 </w:t>
            </w:r>
            <w:r w:rsidRPr="0059670A">
              <w:rPr>
                <w:lang w:val="es-ES"/>
              </w:rPr>
              <w:t>profesional universitario</w:t>
            </w:r>
            <w:r>
              <w:rPr>
                <w:rFonts w:eastAsiaTheme="minorHAnsi"/>
              </w:rPr>
              <w:t xml:space="preserve">  (</w:t>
            </w:r>
            <w:r w:rsidRPr="0059670A">
              <w:rPr>
                <w:lang w:val="es-ES"/>
              </w:rPr>
              <w:t>Dirección Administrativa</w:t>
            </w:r>
            <w:r>
              <w:rPr>
                <w:lang w:val="es-ES"/>
              </w:rPr>
              <w:t>)</w:t>
            </w:r>
          </w:p>
        </w:tc>
      </w:tr>
      <w:tr w:rsidR="006867A5" w:rsidRPr="0059670A" w:rsidTr="000871AD"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67A5" w:rsidRPr="0059670A" w:rsidRDefault="006867A5" w:rsidP="000A1C4A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CO"/>
              </w:rPr>
            </w:pPr>
            <w:r w:rsidRPr="0059670A">
              <w:rPr>
                <w:rFonts w:ascii="Arial" w:eastAsia="Times New Roman" w:hAnsi="Arial" w:cs="Arial"/>
                <w:b/>
                <w:sz w:val="20"/>
                <w:szCs w:val="20"/>
                <w:lang w:val="es-ES" w:eastAsia="es-CO"/>
              </w:rPr>
              <w:t>RELACIÓN DE FORMATOS Y ANEXOS</w:t>
            </w:r>
          </w:p>
        </w:tc>
      </w:tr>
      <w:tr w:rsidR="006867A5" w:rsidRPr="0059670A" w:rsidTr="00F64482">
        <w:trPr>
          <w:trHeight w:val="767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4062" w:rsidRPr="0059670A" w:rsidRDefault="006D4062" w:rsidP="006D4062">
            <w:pPr>
              <w:jc w:val="both"/>
            </w:pPr>
            <w:r w:rsidRPr="0059670A">
              <w:t>-</w:t>
            </w:r>
            <w:r w:rsidRPr="0059670A">
              <w:rPr>
                <w:bCs/>
              </w:rPr>
              <w:t xml:space="preserve"> MIS-GCU-PC-001-FM-</w:t>
            </w:r>
            <w:r w:rsidR="00A96F84" w:rsidRPr="0059670A">
              <w:rPr>
                <w:bCs/>
              </w:rPr>
              <w:t>0</w:t>
            </w:r>
            <w:r w:rsidRPr="0059670A">
              <w:rPr>
                <w:bCs/>
              </w:rPr>
              <w:t xml:space="preserve">01 </w:t>
            </w:r>
            <w:r w:rsidRPr="0059670A">
              <w:t>Formato</w:t>
            </w:r>
            <w:r w:rsidR="003F0B6A" w:rsidRPr="003F0B6A">
              <w:t xml:space="preserve"> Registro De Entrada Y Salida De Elemento</w:t>
            </w:r>
          </w:p>
          <w:p w:rsidR="006D4062" w:rsidRPr="0059670A" w:rsidRDefault="006D4062" w:rsidP="006D4062">
            <w:pPr>
              <w:jc w:val="both"/>
            </w:pPr>
            <w:r w:rsidRPr="0059670A">
              <w:t>- MIS-GCU-PC-001-FM-</w:t>
            </w:r>
            <w:r w:rsidR="00A96F84" w:rsidRPr="0059670A">
              <w:t>0</w:t>
            </w:r>
            <w:r w:rsidRPr="0059670A">
              <w:t>02 Formato</w:t>
            </w:r>
            <w:r w:rsidR="002571C1">
              <w:t xml:space="preserve"> Solicitud De Permisos Contratista</w:t>
            </w:r>
          </w:p>
          <w:p w:rsidR="006D4062" w:rsidRPr="0059670A" w:rsidRDefault="006D4062" w:rsidP="006D4062">
            <w:pPr>
              <w:jc w:val="both"/>
            </w:pPr>
            <w:r w:rsidRPr="0059670A">
              <w:t>- MIS-GCU-PC-001-FM-</w:t>
            </w:r>
            <w:r w:rsidR="00A96F84" w:rsidRPr="0059670A">
              <w:t>0</w:t>
            </w:r>
            <w:r w:rsidRPr="0059670A">
              <w:t xml:space="preserve">03 </w:t>
            </w:r>
            <w:r w:rsidR="00A11FCE" w:rsidRPr="0059670A">
              <w:t>Formato</w:t>
            </w:r>
            <w:r w:rsidR="00A11FCE" w:rsidRPr="003F0B6A">
              <w:t xml:space="preserve"> Proyección De Contratación De Recurso Humano</w:t>
            </w:r>
          </w:p>
          <w:p w:rsidR="00A11FCE" w:rsidRDefault="006D4062" w:rsidP="006D4062">
            <w:pPr>
              <w:jc w:val="both"/>
            </w:pPr>
            <w:r w:rsidRPr="0059670A">
              <w:t xml:space="preserve">- </w:t>
            </w:r>
            <w:r w:rsidRPr="0059670A">
              <w:rPr>
                <w:bCs/>
              </w:rPr>
              <w:t>MIS-GCU-PC-001-FM-</w:t>
            </w:r>
            <w:r w:rsidR="00A96F84" w:rsidRPr="0059670A">
              <w:rPr>
                <w:bCs/>
              </w:rPr>
              <w:t>0</w:t>
            </w:r>
            <w:r w:rsidRPr="0059670A">
              <w:rPr>
                <w:bCs/>
              </w:rPr>
              <w:t xml:space="preserve">04 </w:t>
            </w:r>
            <w:r w:rsidRPr="0059670A">
              <w:t>Formato</w:t>
            </w:r>
            <w:r w:rsidR="003F0B6A" w:rsidRPr="003F0B6A">
              <w:t xml:space="preserve"> </w:t>
            </w:r>
            <w:r w:rsidR="00A11FCE" w:rsidRPr="003F0B6A">
              <w:t>Evolución Docente</w:t>
            </w:r>
          </w:p>
          <w:p w:rsidR="006D4062" w:rsidRPr="0059670A" w:rsidRDefault="006D4062" w:rsidP="006D4062">
            <w:pPr>
              <w:jc w:val="both"/>
            </w:pPr>
            <w:r w:rsidRPr="0059670A">
              <w:t xml:space="preserve">- </w:t>
            </w:r>
            <w:r w:rsidRPr="0059670A">
              <w:rPr>
                <w:bCs/>
              </w:rPr>
              <w:t>MIS-GCU-PC-001-FM-</w:t>
            </w:r>
            <w:r w:rsidR="00A96F84" w:rsidRPr="0059670A">
              <w:rPr>
                <w:bCs/>
              </w:rPr>
              <w:t>0</w:t>
            </w:r>
            <w:r w:rsidRPr="0059670A">
              <w:rPr>
                <w:bCs/>
              </w:rPr>
              <w:t xml:space="preserve">05 </w:t>
            </w:r>
            <w:r w:rsidRPr="0059670A">
              <w:t>Formato</w:t>
            </w:r>
            <w:r w:rsidR="003F0B6A" w:rsidRPr="003F0B6A">
              <w:t xml:space="preserve"> De Inventario</w:t>
            </w:r>
          </w:p>
          <w:p w:rsidR="006D4062" w:rsidRPr="0059670A" w:rsidRDefault="006D4062" w:rsidP="006D4062">
            <w:pPr>
              <w:jc w:val="both"/>
            </w:pPr>
            <w:r w:rsidRPr="0059670A">
              <w:t>- MIS-GCU-PC-001-FM-</w:t>
            </w:r>
            <w:r w:rsidR="00A96F84" w:rsidRPr="0059670A">
              <w:t>0</w:t>
            </w:r>
            <w:r w:rsidRPr="0059670A">
              <w:t>06 Formato</w:t>
            </w:r>
            <w:r w:rsidR="003F0B6A" w:rsidRPr="003F0B6A">
              <w:t xml:space="preserve"> Acta De Entrega De Inventario</w:t>
            </w:r>
          </w:p>
          <w:p w:rsidR="00A11FCE" w:rsidRPr="0059670A" w:rsidRDefault="003F0B6A" w:rsidP="006D4062">
            <w:pPr>
              <w:jc w:val="both"/>
            </w:pPr>
            <w:r>
              <w:t xml:space="preserve">- </w:t>
            </w:r>
            <w:r w:rsidR="006D4062" w:rsidRPr="0059670A">
              <w:t>MIS-GCU-PC-001-FM-</w:t>
            </w:r>
            <w:r w:rsidR="00A96F84" w:rsidRPr="0059670A">
              <w:t>0</w:t>
            </w:r>
            <w:r w:rsidR="006D4062" w:rsidRPr="0059670A">
              <w:t xml:space="preserve">07 </w:t>
            </w:r>
            <w:r w:rsidR="00A11FCE" w:rsidRPr="0059670A">
              <w:t>Formato</w:t>
            </w:r>
            <w:r w:rsidR="00A11FCE" w:rsidRPr="003F0B6A">
              <w:t xml:space="preserve"> Lista De Asistencia Instituto De Cultura</w:t>
            </w:r>
          </w:p>
          <w:p w:rsidR="006D4062" w:rsidRPr="0059670A" w:rsidRDefault="006D4062" w:rsidP="006D4062">
            <w:pPr>
              <w:jc w:val="both"/>
            </w:pPr>
            <w:r w:rsidRPr="0059670A">
              <w:t xml:space="preserve">- </w:t>
            </w:r>
            <w:r w:rsidRPr="0059670A">
              <w:rPr>
                <w:bCs/>
              </w:rPr>
              <w:t>MIS-GCU-PC-001-FM-</w:t>
            </w:r>
            <w:r w:rsidR="00A96F84" w:rsidRPr="0059670A">
              <w:rPr>
                <w:bCs/>
              </w:rPr>
              <w:t>0</w:t>
            </w:r>
            <w:r w:rsidRPr="0059670A">
              <w:rPr>
                <w:bCs/>
              </w:rPr>
              <w:t xml:space="preserve">08 </w:t>
            </w:r>
            <w:r w:rsidRPr="0059670A">
              <w:t>Formato</w:t>
            </w:r>
            <w:r w:rsidR="003F0B6A" w:rsidRPr="003F0B6A">
              <w:t xml:space="preserve"> De Reunión De Padres De Familia</w:t>
            </w:r>
          </w:p>
          <w:p w:rsidR="00A11FCE" w:rsidRPr="0059670A" w:rsidRDefault="006D4062" w:rsidP="00A11FCE">
            <w:pPr>
              <w:jc w:val="both"/>
            </w:pPr>
            <w:r w:rsidRPr="0059670A">
              <w:t xml:space="preserve">- </w:t>
            </w:r>
            <w:r w:rsidRPr="0059670A">
              <w:rPr>
                <w:bCs/>
              </w:rPr>
              <w:t>MIS-GCU-PC-001-FM-</w:t>
            </w:r>
            <w:r w:rsidR="00A96F84" w:rsidRPr="0059670A">
              <w:rPr>
                <w:bCs/>
              </w:rPr>
              <w:t>0</w:t>
            </w:r>
            <w:r w:rsidRPr="0059670A">
              <w:rPr>
                <w:bCs/>
              </w:rPr>
              <w:t xml:space="preserve">09 </w:t>
            </w:r>
            <w:r w:rsidR="003F0B6A">
              <w:t xml:space="preserve">Formato </w:t>
            </w:r>
            <w:r w:rsidR="00A11FCE" w:rsidRPr="003F0B6A">
              <w:t>Informe De Actividades Instituto De Cultura</w:t>
            </w:r>
          </w:p>
          <w:p w:rsidR="006867A5" w:rsidRPr="0059670A" w:rsidRDefault="006867A5" w:rsidP="00A96F84"/>
        </w:tc>
      </w:tr>
      <w:tr w:rsidR="006867A5" w:rsidRPr="0059670A" w:rsidTr="000871AD">
        <w:trPr>
          <w:cantSplit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67A5" w:rsidRPr="0059670A" w:rsidRDefault="006867A5" w:rsidP="00C45A9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CO"/>
              </w:rPr>
            </w:pPr>
            <w:r w:rsidRPr="0059670A">
              <w:rPr>
                <w:rFonts w:ascii="Arial" w:eastAsia="Times New Roman" w:hAnsi="Arial" w:cs="Arial"/>
                <w:b/>
                <w:sz w:val="20"/>
                <w:szCs w:val="20"/>
                <w:lang w:val="es-ES" w:eastAsia="es-CO"/>
              </w:rPr>
              <w:t>DESCRIPCIÓN DE LAS ACTIVIDADES DEL PROCEDIMIENTO</w:t>
            </w:r>
          </w:p>
        </w:tc>
      </w:tr>
      <w:tr w:rsidR="004629D4" w:rsidRPr="0059670A" w:rsidTr="004629D4">
        <w:trPr>
          <w:cantSplit/>
        </w:trPr>
        <w:tc>
          <w:tcPr>
            <w:tcW w:w="286" w:type="pct"/>
            <w:vMerge w:val="restart"/>
            <w:shd w:val="clear" w:color="auto" w:fill="D9D9D9" w:themeFill="background1" w:themeFillShade="D9"/>
            <w:vAlign w:val="center"/>
          </w:tcPr>
          <w:p w:rsidR="004629D4" w:rsidRPr="0059670A" w:rsidRDefault="004629D4" w:rsidP="00C45A9E">
            <w:pPr>
              <w:jc w:val="center"/>
              <w:rPr>
                <w:b/>
                <w:lang w:val="es-ES"/>
              </w:rPr>
            </w:pPr>
            <w:r w:rsidRPr="0059670A">
              <w:rPr>
                <w:b/>
                <w:lang w:val="es-ES"/>
              </w:rPr>
              <w:t>No.</w:t>
            </w:r>
          </w:p>
        </w:tc>
        <w:tc>
          <w:tcPr>
            <w:tcW w:w="1686" w:type="pct"/>
            <w:gridSpan w:val="2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29D4" w:rsidRPr="0059670A" w:rsidRDefault="004629D4" w:rsidP="00C45A9E">
            <w:pPr>
              <w:jc w:val="center"/>
              <w:rPr>
                <w:b/>
                <w:lang w:val="es-ES"/>
              </w:rPr>
            </w:pPr>
            <w:r w:rsidRPr="0059670A">
              <w:rPr>
                <w:b/>
                <w:lang w:val="es-ES"/>
              </w:rPr>
              <w:t>Descripción de la actividad</w:t>
            </w:r>
          </w:p>
        </w:tc>
        <w:tc>
          <w:tcPr>
            <w:tcW w:w="1571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629D4" w:rsidRPr="0059670A" w:rsidRDefault="004629D4" w:rsidP="00C45A9E">
            <w:pPr>
              <w:jc w:val="center"/>
              <w:rPr>
                <w:b/>
                <w:lang w:val="es-ES"/>
              </w:rPr>
            </w:pPr>
            <w:r w:rsidRPr="0059670A">
              <w:rPr>
                <w:b/>
                <w:lang w:val="es-ES"/>
              </w:rPr>
              <w:t>Responsable</w:t>
            </w:r>
          </w:p>
        </w:tc>
        <w:tc>
          <w:tcPr>
            <w:tcW w:w="1457" w:type="pct"/>
            <w:vMerge w:val="restart"/>
            <w:shd w:val="clear" w:color="auto" w:fill="D9D9D9" w:themeFill="background1" w:themeFillShade="D9"/>
            <w:vAlign w:val="center"/>
          </w:tcPr>
          <w:p w:rsidR="004629D4" w:rsidRPr="0059670A" w:rsidRDefault="00B11A6D" w:rsidP="00C45A9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Punto de control y/o registro</w:t>
            </w:r>
          </w:p>
        </w:tc>
      </w:tr>
      <w:tr w:rsidR="004629D4" w:rsidRPr="0059670A" w:rsidTr="007D049B">
        <w:tc>
          <w:tcPr>
            <w:tcW w:w="286" w:type="pct"/>
            <w:vMerge/>
            <w:shd w:val="clear" w:color="auto" w:fill="DBE5F1" w:themeFill="accent1" w:themeFillTint="33"/>
            <w:vAlign w:val="center"/>
          </w:tcPr>
          <w:p w:rsidR="004629D4" w:rsidRPr="0059670A" w:rsidRDefault="004629D4" w:rsidP="00C45A9E">
            <w:pPr>
              <w:jc w:val="center"/>
              <w:rPr>
                <w:lang w:val="es-ES"/>
              </w:rPr>
            </w:pPr>
          </w:p>
        </w:tc>
        <w:tc>
          <w:tcPr>
            <w:tcW w:w="1686" w:type="pct"/>
            <w:gridSpan w:val="2"/>
            <w:vMerge/>
            <w:shd w:val="clear" w:color="auto" w:fill="DBE5F1" w:themeFill="accent1" w:themeFillTint="33"/>
            <w:vAlign w:val="center"/>
          </w:tcPr>
          <w:p w:rsidR="004629D4" w:rsidRPr="0059670A" w:rsidRDefault="004629D4" w:rsidP="00C45A9E">
            <w:pPr>
              <w:jc w:val="both"/>
              <w:rPr>
                <w:lang w:val="es-ES"/>
              </w:rPr>
            </w:pPr>
          </w:p>
        </w:tc>
        <w:tc>
          <w:tcPr>
            <w:tcW w:w="886" w:type="pct"/>
            <w:tcBorders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629D4" w:rsidRPr="0059670A" w:rsidRDefault="004629D4" w:rsidP="00C45A9E">
            <w:pPr>
              <w:jc w:val="center"/>
              <w:rPr>
                <w:b/>
                <w:lang w:val="es-ES"/>
              </w:rPr>
            </w:pPr>
            <w:r w:rsidRPr="0059670A">
              <w:rPr>
                <w:b/>
                <w:lang w:val="es-ES"/>
              </w:rPr>
              <w:t>Área</w:t>
            </w:r>
          </w:p>
        </w:tc>
        <w:tc>
          <w:tcPr>
            <w:tcW w:w="685" w:type="pct"/>
            <w:tcBorders>
              <w:lef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629D4" w:rsidRPr="0059670A" w:rsidRDefault="004629D4" w:rsidP="00C45A9E">
            <w:pPr>
              <w:jc w:val="center"/>
              <w:rPr>
                <w:b/>
                <w:lang w:val="es-ES"/>
              </w:rPr>
            </w:pPr>
            <w:r w:rsidRPr="0059670A">
              <w:rPr>
                <w:b/>
                <w:lang w:val="es-ES"/>
              </w:rPr>
              <w:t>Cargo</w:t>
            </w:r>
          </w:p>
        </w:tc>
        <w:tc>
          <w:tcPr>
            <w:tcW w:w="1457" w:type="pct"/>
            <w:vMerge/>
            <w:shd w:val="clear" w:color="auto" w:fill="DBE5F1" w:themeFill="accent1" w:themeFillTint="33"/>
            <w:vAlign w:val="center"/>
          </w:tcPr>
          <w:p w:rsidR="004629D4" w:rsidRPr="0059670A" w:rsidRDefault="004629D4" w:rsidP="00C45A9E">
            <w:pPr>
              <w:jc w:val="center"/>
              <w:rPr>
                <w:color w:val="FF0000"/>
                <w:lang w:val="es-ES"/>
              </w:rPr>
            </w:pPr>
          </w:p>
        </w:tc>
      </w:tr>
      <w:tr w:rsidR="004629D4" w:rsidRPr="0059670A" w:rsidTr="007D049B">
        <w:trPr>
          <w:trHeight w:val="929"/>
        </w:trPr>
        <w:tc>
          <w:tcPr>
            <w:tcW w:w="286" w:type="pct"/>
            <w:vAlign w:val="bottom"/>
          </w:tcPr>
          <w:p w:rsidR="004629D4" w:rsidRPr="0059670A" w:rsidRDefault="004629D4" w:rsidP="00A41D4C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86" w:type="pct"/>
            <w:gridSpan w:val="2"/>
            <w:vAlign w:val="center"/>
          </w:tcPr>
          <w:p w:rsidR="004629D4" w:rsidRPr="0059670A" w:rsidRDefault="004629D4" w:rsidP="007D049B">
            <w:pPr>
              <w:jc w:val="both"/>
              <w:rPr>
                <w:b/>
                <w:lang w:val="es-ES"/>
              </w:rPr>
            </w:pPr>
            <w:r w:rsidRPr="0059670A">
              <w:rPr>
                <w:b/>
                <w:lang w:val="es-ES"/>
              </w:rPr>
              <w:t>Identificar la necesidad de contratar personal:</w:t>
            </w:r>
          </w:p>
          <w:p w:rsidR="004629D4" w:rsidRPr="0059670A" w:rsidRDefault="004629D4" w:rsidP="007D049B">
            <w:pPr>
              <w:jc w:val="both"/>
              <w:rPr>
                <w:lang w:val="es-ES"/>
              </w:rPr>
            </w:pPr>
            <w:r w:rsidRPr="0059670A">
              <w:rPr>
                <w:lang w:val="es-ES"/>
              </w:rPr>
              <w:t>Se identifica la necesidad de contratar maestros de acuerdo a la cobertura e intensidad horaria que requiere el instituto.</w:t>
            </w:r>
          </w:p>
        </w:tc>
        <w:tc>
          <w:tcPr>
            <w:tcW w:w="886" w:type="pct"/>
            <w:tcBorders>
              <w:right w:val="single" w:sz="6" w:space="0" w:color="auto"/>
            </w:tcBorders>
            <w:vAlign w:val="center"/>
          </w:tcPr>
          <w:p w:rsidR="004629D4" w:rsidRPr="0059670A" w:rsidRDefault="004629D4" w:rsidP="004C4522">
            <w:pPr>
              <w:jc w:val="center"/>
              <w:rPr>
                <w:lang w:val="es-ES"/>
              </w:rPr>
            </w:pPr>
            <w:r w:rsidRPr="0059670A">
              <w:rPr>
                <w:lang w:val="es-ES"/>
              </w:rPr>
              <w:t>Coordinación general.</w:t>
            </w:r>
          </w:p>
        </w:tc>
        <w:tc>
          <w:tcPr>
            <w:tcW w:w="685" w:type="pct"/>
            <w:tcBorders>
              <w:left w:val="single" w:sz="6" w:space="0" w:color="auto"/>
            </w:tcBorders>
            <w:vAlign w:val="center"/>
          </w:tcPr>
          <w:p w:rsidR="004629D4" w:rsidRPr="0059670A" w:rsidRDefault="004629D4" w:rsidP="004C4522">
            <w:pPr>
              <w:jc w:val="center"/>
              <w:rPr>
                <w:lang w:val="es-ES"/>
              </w:rPr>
            </w:pPr>
            <w:r w:rsidRPr="0059670A">
              <w:rPr>
                <w:lang w:val="es-ES"/>
              </w:rPr>
              <w:t>Coordinador</w:t>
            </w:r>
          </w:p>
        </w:tc>
        <w:tc>
          <w:tcPr>
            <w:tcW w:w="1457" w:type="pct"/>
            <w:vAlign w:val="center"/>
          </w:tcPr>
          <w:p w:rsidR="004629D4" w:rsidRPr="0059670A" w:rsidRDefault="00A11FCE" w:rsidP="001A45F1">
            <w:pPr>
              <w:rPr>
                <w:lang w:val="es-ES"/>
              </w:rPr>
            </w:pPr>
            <w:r>
              <w:rPr>
                <w:lang w:val="es-ES"/>
              </w:rPr>
              <w:t>MIS-GCU-PC001-FM-003</w:t>
            </w:r>
            <w:r w:rsidR="001A45F1">
              <w:rPr>
                <w:lang w:val="es-ES"/>
              </w:rPr>
              <w:t xml:space="preserve"> Formato proyección contratación recurso humano </w:t>
            </w:r>
          </w:p>
        </w:tc>
      </w:tr>
      <w:tr w:rsidR="004629D4" w:rsidRPr="0059670A" w:rsidTr="007D049B">
        <w:trPr>
          <w:trHeight w:val="1762"/>
        </w:trPr>
        <w:tc>
          <w:tcPr>
            <w:tcW w:w="286" w:type="pct"/>
            <w:vAlign w:val="bottom"/>
          </w:tcPr>
          <w:p w:rsidR="004629D4" w:rsidRPr="0059670A" w:rsidRDefault="004629D4" w:rsidP="00A41D4C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86" w:type="pct"/>
            <w:gridSpan w:val="2"/>
            <w:vAlign w:val="center"/>
          </w:tcPr>
          <w:p w:rsidR="004629D4" w:rsidRPr="0059670A" w:rsidRDefault="004629D4" w:rsidP="007D049B">
            <w:pPr>
              <w:jc w:val="both"/>
              <w:rPr>
                <w:b/>
                <w:lang w:val="es-ES"/>
              </w:rPr>
            </w:pPr>
            <w:r w:rsidRPr="0059670A">
              <w:rPr>
                <w:b/>
                <w:lang w:val="es-ES"/>
              </w:rPr>
              <w:t>Proceso de selección del personal:</w:t>
            </w:r>
          </w:p>
          <w:p w:rsidR="004629D4" w:rsidRPr="0059670A" w:rsidRDefault="004629D4" w:rsidP="0054785F">
            <w:pPr>
              <w:jc w:val="both"/>
              <w:rPr>
                <w:lang w:val="es-ES"/>
              </w:rPr>
            </w:pPr>
            <w:r w:rsidRPr="0059670A">
              <w:rPr>
                <w:lang w:val="es-ES"/>
              </w:rPr>
              <w:t>Se verifican y seleccionan los maestros que se requieren y ajustan al perfil teniendo en cuenta disponibilidad de tiempo</w:t>
            </w:r>
            <w:r w:rsidR="0054785F">
              <w:rPr>
                <w:lang w:val="es-ES"/>
              </w:rPr>
              <w:t xml:space="preserve"> y el tipo de actividad que van a desempeñar.</w:t>
            </w:r>
          </w:p>
        </w:tc>
        <w:tc>
          <w:tcPr>
            <w:tcW w:w="886" w:type="pct"/>
            <w:tcBorders>
              <w:right w:val="single" w:sz="6" w:space="0" w:color="auto"/>
            </w:tcBorders>
            <w:vAlign w:val="center"/>
          </w:tcPr>
          <w:p w:rsidR="004629D4" w:rsidRPr="0059670A" w:rsidRDefault="004629D4" w:rsidP="004C4522">
            <w:pPr>
              <w:jc w:val="center"/>
              <w:rPr>
                <w:lang w:val="es-ES"/>
              </w:rPr>
            </w:pPr>
            <w:r w:rsidRPr="0059670A">
              <w:rPr>
                <w:lang w:val="es-ES"/>
              </w:rPr>
              <w:t>Coordinación general.</w:t>
            </w:r>
          </w:p>
          <w:p w:rsidR="004629D4" w:rsidRPr="0059670A" w:rsidRDefault="004629D4" w:rsidP="004C4522">
            <w:pPr>
              <w:jc w:val="center"/>
              <w:rPr>
                <w:lang w:val="es-ES"/>
              </w:rPr>
            </w:pPr>
            <w:r w:rsidRPr="0059670A">
              <w:rPr>
                <w:lang w:val="es-ES"/>
              </w:rPr>
              <w:t>Dirección Administrativa</w:t>
            </w:r>
          </w:p>
        </w:tc>
        <w:tc>
          <w:tcPr>
            <w:tcW w:w="685" w:type="pct"/>
            <w:tcBorders>
              <w:left w:val="single" w:sz="6" w:space="0" w:color="auto"/>
            </w:tcBorders>
            <w:vAlign w:val="center"/>
          </w:tcPr>
          <w:p w:rsidR="004629D4" w:rsidRPr="0059670A" w:rsidRDefault="004629D4" w:rsidP="004C4522">
            <w:pPr>
              <w:jc w:val="center"/>
              <w:rPr>
                <w:lang w:val="es-ES"/>
              </w:rPr>
            </w:pPr>
            <w:r w:rsidRPr="0059670A">
              <w:rPr>
                <w:lang w:val="es-ES"/>
              </w:rPr>
              <w:t>Coordinador</w:t>
            </w:r>
          </w:p>
          <w:p w:rsidR="004629D4" w:rsidRPr="0059670A" w:rsidRDefault="004629D4" w:rsidP="004C4522">
            <w:pPr>
              <w:jc w:val="center"/>
              <w:rPr>
                <w:lang w:val="es-ES"/>
              </w:rPr>
            </w:pPr>
            <w:r w:rsidRPr="0059670A">
              <w:rPr>
                <w:lang w:val="es-ES"/>
              </w:rPr>
              <w:t>Director</w:t>
            </w:r>
          </w:p>
        </w:tc>
        <w:tc>
          <w:tcPr>
            <w:tcW w:w="1457" w:type="pct"/>
            <w:vAlign w:val="center"/>
          </w:tcPr>
          <w:p w:rsidR="004629D4" w:rsidRPr="0059670A" w:rsidRDefault="004629D4" w:rsidP="004C4522">
            <w:pPr>
              <w:jc w:val="center"/>
              <w:rPr>
                <w:lang w:val="es-ES"/>
              </w:rPr>
            </w:pPr>
          </w:p>
        </w:tc>
      </w:tr>
      <w:tr w:rsidR="004629D4" w:rsidRPr="0059670A" w:rsidTr="007D049B">
        <w:trPr>
          <w:trHeight w:val="1844"/>
        </w:trPr>
        <w:tc>
          <w:tcPr>
            <w:tcW w:w="286" w:type="pct"/>
            <w:vAlign w:val="bottom"/>
          </w:tcPr>
          <w:p w:rsidR="004629D4" w:rsidRPr="0059670A" w:rsidRDefault="004629D4" w:rsidP="00A41D4C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86" w:type="pct"/>
            <w:gridSpan w:val="2"/>
            <w:vAlign w:val="center"/>
          </w:tcPr>
          <w:p w:rsidR="004629D4" w:rsidRPr="0059670A" w:rsidRDefault="004629D4" w:rsidP="007D049B">
            <w:pPr>
              <w:jc w:val="both"/>
              <w:rPr>
                <w:b/>
                <w:lang w:val="es-ES"/>
              </w:rPr>
            </w:pPr>
            <w:r w:rsidRPr="0059670A">
              <w:rPr>
                <w:b/>
                <w:lang w:val="es-ES"/>
              </w:rPr>
              <w:t>Realizar la contratación del personal:</w:t>
            </w:r>
          </w:p>
          <w:p w:rsidR="004629D4" w:rsidRPr="0059670A" w:rsidRDefault="004629D4" w:rsidP="002E33EA">
            <w:pPr>
              <w:jc w:val="both"/>
              <w:rPr>
                <w:lang w:val="es-ES"/>
              </w:rPr>
            </w:pPr>
            <w:r w:rsidRPr="0059670A">
              <w:rPr>
                <w:lang w:val="es-ES"/>
              </w:rPr>
              <w:t>Se realiza la contra</w:t>
            </w:r>
            <w:r w:rsidR="002E33EA">
              <w:rPr>
                <w:lang w:val="es-ES"/>
              </w:rPr>
              <w:t>tación del personal  según lo establecido en el Manual de Contrataci</w:t>
            </w:r>
            <w:r w:rsidR="00700F41">
              <w:rPr>
                <w:lang w:val="es-ES"/>
              </w:rPr>
              <w:t>ón y formatos establecidos.</w:t>
            </w:r>
          </w:p>
        </w:tc>
        <w:tc>
          <w:tcPr>
            <w:tcW w:w="886" w:type="pct"/>
            <w:tcBorders>
              <w:right w:val="single" w:sz="6" w:space="0" w:color="auto"/>
            </w:tcBorders>
            <w:vAlign w:val="center"/>
          </w:tcPr>
          <w:p w:rsidR="004629D4" w:rsidRPr="0059670A" w:rsidRDefault="004629D4" w:rsidP="004C4522">
            <w:pPr>
              <w:jc w:val="center"/>
              <w:rPr>
                <w:lang w:val="es-ES"/>
              </w:rPr>
            </w:pPr>
            <w:r w:rsidRPr="0059670A">
              <w:rPr>
                <w:lang w:val="es-ES"/>
              </w:rPr>
              <w:t>Dirección Administrativa</w:t>
            </w:r>
          </w:p>
        </w:tc>
        <w:tc>
          <w:tcPr>
            <w:tcW w:w="685" w:type="pct"/>
            <w:tcBorders>
              <w:left w:val="single" w:sz="6" w:space="0" w:color="auto"/>
            </w:tcBorders>
            <w:vAlign w:val="center"/>
          </w:tcPr>
          <w:p w:rsidR="004629D4" w:rsidRPr="0059670A" w:rsidRDefault="00700F41" w:rsidP="004C4522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Profesional Universitario </w:t>
            </w:r>
          </w:p>
        </w:tc>
        <w:tc>
          <w:tcPr>
            <w:tcW w:w="1457" w:type="pct"/>
            <w:vAlign w:val="center"/>
          </w:tcPr>
          <w:p w:rsidR="004629D4" w:rsidRPr="0059670A" w:rsidRDefault="004629D4" w:rsidP="004C4522">
            <w:pPr>
              <w:jc w:val="center"/>
              <w:rPr>
                <w:lang w:val="es-ES"/>
              </w:rPr>
            </w:pPr>
          </w:p>
        </w:tc>
      </w:tr>
      <w:tr w:rsidR="004629D4" w:rsidRPr="0059670A" w:rsidTr="007D049B">
        <w:tc>
          <w:tcPr>
            <w:tcW w:w="286" w:type="pct"/>
            <w:vAlign w:val="center"/>
          </w:tcPr>
          <w:p w:rsidR="004629D4" w:rsidRPr="0059670A" w:rsidRDefault="004629D4" w:rsidP="00053DAD">
            <w:pPr>
              <w:pStyle w:val="Prrafodelista"/>
              <w:numPr>
                <w:ilvl w:val="0"/>
                <w:numId w:val="15"/>
              </w:num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86" w:type="pct"/>
            <w:gridSpan w:val="2"/>
            <w:vAlign w:val="center"/>
          </w:tcPr>
          <w:p w:rsidR="004629D4" w:rsidRPr="0059670A" w:rsidRDefault="004629D4" w:rsidP="007D049B">
            <w:pPr>
              <w:jc w:val="both"/>
              <w:rPr>
                <w:b/>
                <w:lang w:val="es-ES"/>
              </w:rPr>
            </w:pPr>
            <w:r w:rsidRPr="0059670A">
              <w:rPr>
                <w:b/>
                <w:lang w:val="es-ES"/>
              </w:rPr>
              <w:t>Identificar tipo de procedimiento de formación:</w:t>
            </w:r>
          </w:p>
          <w:p w:rsidR="004629D4" w:rsidRPr="0059670A" w:rsidRDefault="004629D4" w:rsidP="007D049B">
            <w:pPr>
              <w:jc w:val="both"/>
              <w:rPr>
                <w:lang w:val="es-ES"/>
              </w:rPr>
            </w:pPr>
            <w:r w:rsidRPr="0059670A">
              <w:rPr>
                <w:lang w:val="es-ES"/>
              </w:rPr>
              <w:t>Se determina con el docente contratado en qué lugar e intensidad horaria va a dictar sus clases: si es en el instituto de cultura (centralizado), en una institución educativa, fundación  (descentralizado) o si aplica para ambos.</w:t>
            </w:r>
          </w:p>
        </w:tc>
        <w:tc>
          <w:tcPr>
            <w:tcW w:w="886" w:type="pct"/>
            <w:tcBorders>
              <w:right w:val="single" w:sz="6" w:space="0" w:color="auto"/>
            </w:tcBorders>
            <w:vAlign w:val="center"/>
          </w:tcPr>
          <w:p w:rsidR="004629D4" w:rsidRPr="0059670A" w:rsidRDefault="004629D4" w:rsidP="004C4522">
            <w:pPr>
              <w:jc w:val="center"/>
              <w:rPr>
                <w:lang w:val="es-ES"/>
              </w:rPr>
            </w:pPr>
            <w:r w:rsidRPr="0059670A">
              <w:rPr>
                <w:lang w:val="es-ES"/>
              </w:rPr>
              <w:t>Coordinación general.</w:t>
            </w:r>
          </w:p>
        </w:tc>
        <w:tc>
          <w:tcPr>
            <w:tcW w:w="685" w:type="pct"/>
            <w:tcBorders>
              <w:left w:val="single" w:sz="6" w:space="0" w:color="auto"/>
            </w:tcBorders>
            <w:vAlign w:val="center"/>
          </w:tcPr>
          <w:p w:rsidR="004629D4" w:rsidRPr="0059670A" w:rsidRDefault="004629D4" w:rsidP="004C4522">
            <w:pPr>
              <w:jc w:val="center"/>
              <w:rPr>
                <w:lang w:val="es-ES"/>
              </w:rPr>
            </w:pPr>
            <w:r w:rsidRPr="0059670A">
              <w:rPr>
                <w:lang w:val="es-ES"/>
              </w:rPr>
              <w:t>Coordinador.</w:t>
            </w:r>
          </w:p>
        </w:tc>
        <w:tc>
          <w:tcPr>
            <w:tcW w:w="1457" w:type="pct"/>
            <w:vAlign w:val="center"/>
          </w:tcPr>
          <w:p w:rsidR="004629D4" w:rsidRPr="0059670A" w:rsidRDefault="004629D4" w:rsidP="004C4522">
            <w:pPr>
              <w:jc w:val="center"/>
              <w:rPr>
                <w:lang w:val="es-ES"/>
              </w:rPr>
            </w:pPr>
          </w:p>
        </w:tc>
      </w:tr>
      <w:tr w:rsidR="004629D4" w:rsidRPr="0059670A" w:rsidTr="007D049B">
        <w:tc>
          <w:tcPr>
            <w:tcW w:w="286" w:type="pct"/>
            <w:vAlign w:val="center"/>
          </w:tcPr>
          <w:p w:rsidR="004629D4" w:rsidRPr="0059670A" w:rsidRDefault="004629D4" w:rsidP="0039259F">
            <w:pPr>
              <w:pStyle w:val="Prrafodelista"/>
              <w:ind w:left="36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86" w:type="pct"/>
            <w:gridSpan w:val="2"/>
            <w:vAlign w:val="center"/>
          </w:tcPr>
          <w:p w:rsidR="004629D4" w:rsidRPr="0059670A" w:rsidRDefault="004629D4" w:rsidP="007D049B">
            <w:pPr>
              <w:jc w:val="both"/>
              <w:rPr>
                <w:b/>
                <w:lang w:val="es-ES"/>
              </w:rPr>
            </w:pPr>
            <w:r w:rsidRPr="0059670A">
              <w:rPr>
                <w:b/>
                <w:lang w:val="es-ES"/>
              </w:rPr>
              <w:t>¿El procedimiento de formación es descentralizado?</w:t>
            </w:r>
          </w:p>
          <w:p w:rsidR="004629D4" w:rsidRPr="0059670A" w:rsidRDefault="004629D4" w:rsidP="007D049B">
            <w:pPr>
              <w:jc w:val="both"/>
              <w:rPr>
                <w:lang w:val="es-ES"/>
              </w:rPr>
            </w:pPr>
            <w:r w:rsidRPr="0059670A">
              <w:rPr>
                <w:lang w:val="es-ES"/>
              </w:rPr>
              <w:t>Si, continúe con la siguiente actividad.</w:t>
            </w:r>
          </w:p>
          <w:p w:rsidR="004629D4" w:rsidRPr="0059670A" w:rsidRDefault="004629D4" w:rsidP="007D049B">
            <w:pPr>
              <w:jc w:val="both"/>
              <w:rPr>
                <w:lang w:val="es-ES"/>
              </w:rPr>
            </w:pPr>
            <w:r w:rsidRPr="0059670A">
              <w:rPr>
                <w:lang w:val="es-ES"/>
              </w:rPr>
              <w:t xml:space="preserve">No, vaya a la actividad No. 11  </w:t>
            </w:r>
          </w:p>
        </w:tc>
        <w:tc>
          <w:tcPr>
            <w:tcW w:w="886" w:type="pct"/>
            <w:tcBorders>
              <w:right w:val="single" w:sz="6" w:space="0" w:color="auto"/>
            </w:tcBorders>
            <w:vAlign w:val="center"/>
          </w:tcPr>
          <w:p w:rsidR="004629D4" w:rsidRPr="0059670A" w:rsidRDefault="004629D4" w:rsidP="004C4522">
            <w:pPr>
              <w:jc w:val="center"/>
              <w:rPr>
                <w:lang w:val="es-ES"/>
              </w:rPr>
            </w:pPr>
          </w:p>
        </w:tc>
        <w:tc>
          <w:tcPr>
            <w:tcW w:w="685" w:type="pct"/>
            <w:tcBorders>
              <w:left w:val="single" w:sz="6" w:space="0" w:color="auto"/>
            </w:tcBorders>
            <w:vAlign w:val="center"/>
          </w:tcPr>
          <w:p w:rsidR="004629D4" w:rsidRPr="0059670A" w:rsidRDefault="004629D4" w:rsidP="004C4522">
            <w:pPr>
              <w:jc w:val="center"/>
              <w:rPr>
                <w:lang w:val="es-ES"/>
              </w:rPr>
            </w:pPr>
          </w:p>
        </w:tc>
        <w:tc>
          <w:tcPr>
            <w:tcW w:w="1457" w:type="pct"/>
            <w:vAlign w:val="center"/>
          </w:tcPr>
          <w:p w:rsidR="004629D4" w:rsidRPr="0059670A" w:rsidRDefault="004629D4" w:rsidP="004C4522">
            <w:pPr>
              <w:jc w:val="center"/>
              <w:rPr>
                <w:lang w:val="es-ES"/>
              </w:rPr>
            </w:pPr>
          </w:p>
        </w:tc>
      </w:tr>
      <w:tr w:rsidR="004629D4" w:rsidRPr="0059670A" w:rsidTr="007D049B">
        <w:tc>
          <w:tcPr>
            <w:tcW w:w="286" w:type="pct"/>
            <w:vAlign w:val="center"/>
          </w:tcPr>
          <w:p w:rsidR="004629D4" w:rsidRPr="0059670A" w:rsidRDefault="004629D4" w:rsidP="00053DAD">
            <w:pPr>
              <w:pStyle w:val="Prrafodelista"/>
              <w:numPr>
                <w:ilvl w:val="0"/>
                <w:numId w:val="15"/>
              </w:num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86" w:type="pct"/>
            <w:gridSpan w:val="2"/>
            <w:vAlign w:val="center"/>
          </w:tcPr>
          <w:p w:rsidR="004629D4" w:rsidRPr="0059670A" w:rsidRDefault="00CB11D3" w:rsidP="003877E0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Solicitar documentación</w:t>
            </w:r>
            <w:r w:rsidRPr="003877E0">
              <w:rPr>
                <w:lang w:val="es-ES"/>
              </w:rPr>
              <w:t>: Se solicita la documentación necesaria según los requerimi</w:t>
            </w:r>
            <w:r w:rsidR="003877E0" w:rsidRPr="003877E0">
              <w:rPr>
                <w:lang w:val="es-ES"/>
              </w:rPr>
              <w:t>entos establecidos en las listas de chequeo</w:t>
            </w:r>
            <w:r w:rsidR="003877E0">
              <w:rPr>
                <w:lang w:val="es-ES"/>
              </w:rPr>
              <w:t>, que se mencionan en</w:t>
            </w:r>
            <w:r w:rsidR="003877E0" w:rsidRPr="003877E0">
              <w:rPr>
                <w:lang w:val="es-ES"/>
              </w:rPr>
              <w:t xml:space="preserve"> el Manual de Contratación.</w:t>
            </w:r>
          </w:p>
        </w:tc>
        <w:tc>
          <w:tcPr>
            <w:tcW w:w="886" w:type="pct"/>
            <w:tcBorders>
              <w:right w:val="single" w:sz="6" w:space="0" w:color="auto"/>
            </w:tcBorders>
            <w:vAlign w:val="center"/>
          </w:tcPr>
          <w:p w:rsidR="004629D4" w:rsidRPr="0059670A" w:rsidRDefault="004629D4" w:rsidP="004C4522">
            <w:pPr>
              <w:jc w:val="center"/>
              <w:rPr>
                <w:lang w:val="es-ES"/>
              </w:rPr>
            </w:pPr>
            <w:r w:rsidRPr="0059670A">
              <w:rPr>
                <w:lang w:val="es-ES"/>
              </w:rPr>
              <w:t>Coordinación general.</w:t>
            </w:r>
          </w:p>
        </w:tc>
        <w:tc>
          <w:tcPr>
            <w:tcW w:w="685" w:type="pct"/>
            <w:tcBorders>
              <w:left w:val="single" w:sz="6" w:space="0" w:color="auto"/>
            </w:tcBorders>
            <w:vAlign w:val="center"/>
          </w:tcPr>
          <w:p w:rsidR="004629D4" w:rsidRPr="0059670A" w:rsidRDefault="004629D4" w:rsidP="004C4522">
            <w:pPr>
              <w:jc w:val="center"/>
              <w:rPr>
                <w:lang w:val="es-ES"/>
              </w:rPr>
            </w:pPr>
            <w:r w:rsidRPr="0059670A">
              <w:rPr>
                <w:lang w:val="es-ES"/>
              </w:rPr>
              <w:t>Coordinador</w:t>
            </w:r>
          </w:p>
        </w:tc>
        <w:tc>
          <w:tcPr>
            <w:tcW w:w="1457" w:type="pct"/>
            <w:vAlign w:val="center"/>
          </w:tcPr>
          <w:p w:rsidR="004629D4" w:rsidRPr="0059670A" w:rsidRDefault="004629D4" w:rsidP="004C4522">
            <w:pPr>
              <w:jc w:val="center"/>
              <w:rPr>
                <w:lang w:val="es-ES"/>
              </w:rPr>
            </w:pPr>
          </w:p>
        </w:tc>
      </w:tr>
      <w:tr w:rsidR="004629D4" w:rsidRPr="0059670A" w:rsidTr="007D049B">
        <w:tc>
          <w:tcPr>
            <w:tcW w:w="286" w:type="pct"/>
            <w:vAlign w:val="center"/>
          </w:tcPr>
          <w:p w:rsidR="004629D4" w:rsidRPr="0059670A" w:rsidRDefault="004629D4" w:rsidP="00236ED0">
            <w:pPr>
              <w:pStyle w:val="Prrafodelista"/>
              <w:numPr>
                <w:ilvl w:val="0"/>
                <w:numId w:val="15"/>
              </w:num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86" w:type="pct"/>
            <w:gridSpan w:val="2"/>
            <w:vAlign w:val="center"/>
          </w:tcPr>
          <w:p w:rsidR="004629D4" w:rsidRPr="0059670A" w:rsidRDefault="003877E0" w:rsidP="007D049B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Verificar documentación y firmar convenio: </w:t>
            </w:r>
            <w:r w:rsidRPr="003877E0">
              <w:rPr>
                <w:lang w:val="es-ES"/>
              </w:rPr>
              <w:t>se verifica la documentación entregada y se procede a firmar el convenio por las partes interesadas.</w:t>
            </w:r>
            <w:r>
              <w:rPr>
                <w:b/>
                <w:lang w:val="es-ES"/>
              </w:rPr>
              <w:t xml:space="preserve"> </w:t>
            </w:r>
          </w:p>
          <w:p w:rsidR="004629D4" w:rsidRPr="0059670A" w:rsidRDefault="004629D4" w:rsidP="007D049B">
            <w:pPr>
              <w:jc w:val="both"/>
              <w:rPr>
                <w:b/>
                <w:lang w:val="es-ES"/>
              </w:rPr>
            </w:pPr>
          </w:p>
        </w:tc>
        <w:tc>
          <w:tcPr>
            <w:tcW w:w="886" w:type="pct"/>
            <w:tcBorders>
              <w:right w:val="single" w:sz="6" w:space="0" w:color="auto"/>
            </w:tcBorders>
            <w:vAlign w:val="center"/>
          </w:tcPr>
          <w:p w:rsidR="004629D4" w:rsidRPr="0059670A" w:rsidRDefault="003877E0" w:rsidP="004C4522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Dirección Administrativa</w:t>
            </w:r>
          </w:p>
        </w:tc>
        <w:tc>
          <w:tcPr>
            <w:tcW w:w="685" w:type="pct"/>
            <w:tcBorders>
              <w:left w:val="single" w:sz="6" w:space="0" w:color="auto"/>
            </w:tcBorders>
            <w:vAlign w:val="center"/>
          </w:tcPr>
          <w:p w:rsidR="004629D4" w:rsidRPr="0059670A" w:rsidRDefault="003877E0" w:rsidP="004C4522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Profesional Universitario</w:t>
            </w:r>
          </w:p>
        </w:tc>
        <w:tc>
          <w:tcPr>
            <w:tcW w:w="1457" w:type="pct"/>
            <w:vAlign w:val="center"/>
          </w:tcPr>
          <w:p w:rsidR="004629D4" w:rsidRPr="0059670A" w:rsidRDefault="004629D4" w:rsidP="004C4522">
            <w:pPr>
              <w:jc w:val="center"/>
              <w:rPr>
                <w:b/>
                <w:lang w:val="es-ES"/>
              </w:rPr>
            </w:pPr>
            <w:r w:rsidRPr="0059670A">
              <w:rPr>
                <w:b/>
                <w:lang w:val="es-ES"/>
              </w:rPr>
              <w:t>Punto de control:</w:t>
            </w:r>
          </w:p>
          <w:p w:rsidR="004629D4" w:rsidRPr="0059670A" w:rsidRDefault="004629D4" w:rsidP="004C4522">
            <w:pPr>
              <w:jc w:val="center"/>
              <w:rPr>
                <w:lang w:val="es-ES"/>
              </w:rPr>
            </w:pPr>
            <w:r w:rsidRPr="0059670A">
              <w:rPr>
                <w:lang w:val="es-ES"/>
              </w:rPr>
              <w:t>Se verifica que la documentación se encuentre completa</w:t>
            </w:r>
          </w:p>
        </w:tc>
      </w:tr>
      <w:tr w:rsidR="004629D4" w:rsidRPr="0059670A" w:rsidTr="007D049B">
        <w:tc>
          <w:tcPr>
            <w:tcW w:w="286" w:type="pct"/>
            <w:vAlign w:val="center"/>
          </w:tcPr>
          <w:p w:rsidR="004629D4" w:rsidRPr="0059670A" w:rsidRDefault="004629D4" w:rsidP="00053DAD">
            <w:pPr>
              <w:pStyle w:val="Prrafodelista"/>
              <w:numPr>
                <w:ilvl w:val="0"/>
                <w:numId w:val="15"/>
              </w:num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86" w:type="pct"/>
            <w:gridSpan w:val="2"/>
            <w:vAlign w:val="center"/>
          </w:tcPr>
          <w:p w:rsidR="004629D4" w:rsidRPr="0059670A" w:rsidRDefault="004629D4" w:rsidP="007D049B">
            <w:pPr>
              <w:jc w:val="both"/>
              <w:rPr>
                <w:b/>
                <w:lang w:val="es-ES"/>
              </w:rPr>
            </w:pPr>
            <w:r w:rsidRPr="0059670A">
              <w:rPr>
                <w:b/>
                <w:lang w:val="es-ES"/>
              </w:rPr>
              <w:t>Socialización del proyecto:</w:t>
            </w:r>
          </w:p>
          <w:p w:rsidR="004629D4" w:rsidRPr="0059670A" w:rsidRDefault="004629D4" w:rsidP="007D049B">
            <w:pPr>
              <w:jc w:val="both"/>
              <w:rPr>
                <w:b/>
                <w:lang w:val="es-ES"/>
              </w:rPr>
            </w:pPr>
            <w:r w:rsidRPr="0059670A">
              <w:rPr>
                <w:lang w:val="es-ES"/>
              </w:rPr>
              <w:t>Se especifica en qué consiste el proyecto a través del documento de iniciación previamente realizado por el coordinador general  del instituto de cultura.</w:t>
            </w:r>
          </w:p>
          <w:p w:rsidR="004629D4" w:rsidRPr="0059670A" w:rsidRDefault="004629D4" w:rsidP="007D049B">
            <w:pPr>
              <w:jc w:val="both"/>
              <w:rPr>
                <w:b/>
                <w:lang w:val="es-ES"/>
              </w:rPr>
            </w:pPr>
          </w:p>
        </w:tc>
        <w:tc>
          <w:tcPr>
            <w:tcW w:w="886" w:type="pct"/>
            <w:tcBorders>
              <w:right w:val="single" w:sz="6" w:space="0" w:color="auto"/>
            </w:tcBorders>
            <w:vAlign w:val="center"/>
          </w:tcPr>
          <w:p w:rsidR="004629D4" w:rsidRPr="0059670A" w:rsidRDefault="004629D4" w:rsidP="004C4522">
            <w:pPr>
              <w:jc w:val="center"/>
              <w:rPr>
                <w:lang w:val="es-ES"/>
              </w:rPr>
            </w:pPr>
            <w:r w:rsidRPr="0059670A">
              <w:rPr>
                <w:lang w:val="es-ES"/>
              </w:rPr>
              <w:t>Coordinación general.</w:t>
            </w:r>
          </w:p>
        </w:tc>
        <w:tc>
          <w:tcPr>
            <w:tcW w:w="685" w:type="pct"/>
            <w:tcBorders>
              <w:left w:val="single" w:sz="6" w:space="0" w:color="auto"/>
            </w:tcBorders>
            <w:vAlign w:val="center"/>
          </w:tcPr>
          <w:p w:rsidR="004629D4" w:rsidRPr="0059670A" w:rsidRDefault="004629D4" w:rsidP="004C4522">
            <w:pPr>
              <w:jc w:val="center"/>
              <w:rPr>
                <w:lang w:val="es-ES"/>
              </w:rPr>
            </w:pPr>
            <w:r w:rsidRPr="0059670A">
              <w:rPr>
                <w:lang w:val="es-ES"/>
              </w:rPr>
              <w:t>Coordinador</w:t>
            </w:r>
          </w:p>
        </w:tc>
        <w:tc>
          <w:tcPr>
            <w:tcW w:w="1457" w:type="pct"/>
            <w:vAlign w:val="center"/>
          </w:tcPr>
          <w:p w:rsidR="004629D4" w:rsidRPr="0059670A" w:rsidRDefault="004629D4" w:rsidP="004C4522">
            <w:pPr>
              <w:jc w:val="center"/>
              <w:rPr>
                <w:lang w:val="es-ES"/>
              </w:rPr>
            </w:pPr>
          </w:p>
        </w:tc>
      </w:tr>
      <w:tr w:rsidR="004629D4" w:rsidRPr="0059670A" w:rsidTr="007D049B">
        <w:tc>
          <w:tcPr>
            <w:tcW w:w="286" w:type="pct"/>
            <w:vAlign w:val="center"/>
          </w:tcPr>
          <w:p w:rsidR="004629D4" w:rsidRPr="0059670A" w:rsidRDefault="004629D4" w:rsidP="00053DAD">
            <w:pPr>
              <w:pStyle w:val="Prrafodelista"/>
              <w:numPr>
                <w:ilvl w:val="0"/>
                <w:numId w:val="15"/>
              </w:num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86" w:type="pct"/>
            <w:gridSpan w:val="2"/>
            <w:vAlign w:val="center"/>
          </w:tcPr>
          <w:p w:rsidR="004629D4" w:rsidRPr="0059670A" w:rsidRDefault="004629D4" w:rsidP="007D049B">
            <w:pPr>
              <w:jc w:val="both"/>
              <w:rPr>
                <w:b/>
                <w:lang w:val="es-ES"/>
              </w:rPr>
            </w:pPr>
            <w:r w:rsidRPr="0059670A">
              <w:rPr>
                <w:b/>
                <w:lang w:val="es-ES"/>
              </w:rPr>
              <w:t>Planeación de actividades:</w:t>
            </w:r>
          </w:p>
          <w:p w:rsidR="004629D4" w:rsidRPr="0059670A" w:rsidRDefault="004629D4" w:rsidP="007D049B">
            <w:pPr>
              <w:jc w:val="both"/>
              <w:rPr>
                <w:lang w:val="es-ES"/>
              </w:rPr>
            </w:pPr>
            <w:r w:rsidRPr="0059670A">
              <w:rPr>
                <w:lang w:val="es-ES"/>
              </w:rPr>
              <w:t>Se definen los horarios e intensidad de clases.</w:t>
            </w:r>
          </w:p>
        </w:tc>
        <w:tc>
          <w:tcPr>
            <w:tcW w:w="886" w:type="pct"/>
            <w:tcBorders>
              <w:right w:val="single" w:sz="6" w:space="0" w:color="auto"/>
            </w:tcBorders>
            <w:vAlign w:val="center"/>
          </w:tcPr>
          <w:p w:rsidR="004629D4" w:rsidRPr="0059670A" w:rsidRDefault="004629D4" w:rsidP="004C4522">
            <w:pPr>
              <w:jc w:val="center"/>
              <w:rPr>
                <w:lang w:val="es-ES"/>
              </w:rPr>
            </w:pPr>
            <w:r w:rsidRPr="0059670A">
              <w:rPr>
                <w:lang w:val="es-ES"/>
              </w:rPr>
              <w:t>Coordinación general.</w:t>
            </w:r>
          </w:p>
        </w:tc>
        <w:tc>
          <w:tcPr>
            <w:tcW w:w="685" w:type="pct"/>
            <w:tcBorders>
              <w:left w:val="single" w:sz="6" w:space="0" w:color="auto"/>
            </w:tcBorders>
            <w:vAlign w:val="center"/>
          </w:tcPr>
          <w:p w:rsidR="004629D4" w:rsidRPr="0059670A" w:rsidRDefault="004629D4" w:rsidP="004C4522">
            <w:pPr>
              <w:jc w:val="center"/>
              <w:rPr>
                <w:lang w:val="es-ES"/>
              </w:rPr>
            </w:pPr>
            <w:r w:rsidRPr="0059670A">
              <w:rPr>
                <w:lang w:val="es-ES"/>
              </w:rPr>
              <w:t>Coordinador</w:t>
            </w:r>
          </w:p>
        </w:tc>
        <w:tc>
          <w:tcPr>
            <w:tcW w:w="1457" w:type="pct"/>
            <w:vAlign w:val="center"/>
          </w:tcPr>
          <w:p w:rsidR="004629D4" w:rsidRPr="0059670A" w:rsidRDefault="004629D4" w:rsidP="004C4522">
            <w:pPr>
              <w:jc w:val="center"/>
              <w:rPr>
                <w:lang w:val="es-ES"/>
              </w:rPr>
            </w:pPr>
          </w:p>
        </w:tc>
      </w:tr>
      <w:tr w:rsidR="004629D4" w:rsidRPr="0059670A" w:rsidTr="007D049B">
        <w:tc>
          <w:tcPr>
            <w:tcW w:w="286" w:type="pct"/>
            <w:vAlign w:val="center"/>
          </w:tcPr>
          <w:p w:rsidR="004629D4" w:rsidRPr="0059670A" w:rsidRDefault="004629D4" w:rsidP="00053DAD">
            <w:pPr>
              <w:pStyle w:val="Prrafodelista"/>
              <w:numPr>
                <w:ilvl w:val="0"/>
                <w:numId w:val="15"/>
              </w:num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86" w:type="pct"/>
            <w:gridSpan w:val="2"/>
            <w:vAlign w:val="center"/>
          </w:tcPr>
          <w:p w:rsidR="004629D4" w:rsidRPr="0059670A" w:rsidRDefault="004629D4" w:rsidP="007D049B">
            <w:pPr>
              <w:jc w:val="both"/>
              <w:rPr>
                <w:b/>
                <w:lang w:val="es-ES"/>
              </w:rPr>
            </w:pPr>
            <w:r w:rsidRPr="0059670A">
              <w:rPr>
                <w:b/>
                <w:lang w:val="es-ES"/>
              </w:rPr>
              <w:t>Presentación del personal e iniciación de procesos formativos:</w:t>
            </w:r>
          </w:p>
          <w:p w:rsidR="004629D4" w:rsidRPr="0059670A" w:rsidRDefault="004629D4" w:rsidP="007D049B">
            <w:pPr>
              <w:jc w:val="both"/>
              <w:rPr>
                <w:lang w:val="es-ES"/>
              </w:rPr>
            </w:pPr>
            <w:r w:rsidRPr="0059670A">
              <w:rPr>
                <w:lang w:val="es-ES"/>
              </w:rPr>
              <w:t xml:space="preserve">Se presentan los maestros contratados por el Instituto de Cultura en las instituciones educativas, fundaciones, juntas de acción comunal  y otras entidades   con el fin de establecer parámetros, en el desarrollo del proceso formativo y se da inicio a las clases. </w:t>
            </w:r>
            <w:r w:rsidRPr="0059670A">
              <w:rPr>
                <w:b/>
                <w:color w:val="FF0000"/>
                <w:lang w:val="es-ES"/>
              </w:rPr>
              <w:t xml:space="preserve"> </w:t>
            </w:r>
          </w:p>
        </w:tc>
        <w:tc>
          <w:tcPr>
            <w:tcW w:w="886" w:type="pct"/>
            <w:tcBorders>
              <w:right w:val="single" w:sz="6" w:space="0" w:color="auto"/>
            </w:tcBorders>
            <w:vAlign w:val="center"/>
          </w:tcPr>
          <w:p w:rsidR="004629D4" w:rsidRPr="0059670A" w:rsidRDefault="004629D4" w:rsidP="004C4522">
            <w:pPr>
              <w:jc w:val="center"/>
              <w:rPr>
                <w:lang w:val="es-ES"/>
              </w:rPr>
            </w:pPr>
            <w:r w:rsidRPr="0059670A">
              <w:rPr>
                <w:lang w:val="es-ES"/>
              </w:rPr>
              <w:t>Coordinación general.</w:t>
            </w:r>
          </w:p>
        </w:tc>
        <w:tc>
          <w:tcPr>
            <w:tcW w:w="685" w:type="pct"/>
            <w:tcBorders>
              <w:left w:val="single" w:sz="6" w:space="0" w:color="auto"/>
            </w:tcBorders>
            <w:vAlign w:val="center"/>
          </w:tcPr>
          <w:p w:rsidR="004629D4" w:rsidRPr="0059670A" w:rsidRDefault="004629D4" w:rsidP="004C4522">
            <w:pPr>
              <w:jc w:val="center"/>
              <w:rPr>
                <w:lang w:val="es-ES"/>
              </w:rPr>
            </w:pPr>
            <w:r w:rsidRPr="0059670A">
              <w:rPr>
                <w:lang w:val="es-ES"/>
              </w:rPr>
              <w:t>Coordinador</w:t>
            </w:r>
          </w:p>
          <w:p w:rsidR="004629D4" w:rsidRPr="0059670A" w:rsidRDefault="004629D4" w:rsidP="004C4522">
            <w:pPr>
              <w:jc w:val="center"/>
              <w:rPr>
                <w:lang w:val="es-ES"/>
              </w:rPr>
            </w:pPr>
          </w:p>
          <w:p w:rsidR="004629D4" w:rsidRPr="0059670A" w:rsidRDefault="004629D4" w:rsidP="004C4522">
            <w:pPr>
              <w:jc w:val="center"/>
              <w:rPr>
                <w:lang w:val="es-ES"/>
              </w:rPr>
            </w:pPr>
            <w:r w:rsidRPr="0059670A">
              <w:rPr>
                <w:lang w:val="es-ES"/>
              </w:rPr>
              <w:t>Maestros.</w:t>
            </w:r>
          </w:p>
        </w:tc>
        <w:tc>
          <w:tcPr>
            <w:tcW w:w="1457" w:type="pct"/>
            <w:vAlign w:val="center"/>
          </w:tcPr>
          <w:p w:rsidR="004629D4" w:rsidRPr="0059670A" w:rsidRDefault="004629D4" w:rsidP="004C4522">
            <w:pPr>
              <w:jc w:val="center"/>
              <w:rPr>
                <w:lang w:val="es-ES"/>
              </w:rPr>
            </w:pPr>
          </w:p>
        </w:tc>
      </w:tr>
      <w:tr w:rsidR="004629D4" w:rsidRPr="0059670A" w:rsidTr="007D049B">
        <w:tc>
          <w:tcPr>
            <w:tcW w:w="286" w:type="pct"/>
            <w:vAlign w:val="center"/>
          </w:tcPr>
          <w:p w:rsidR="004629D4" w:rsidRPr="0059670A" w:rsidRDefault="004629D4" w:rsidP="00053DAD">
            <w:pPr>
              <w:pStyle w:val="Prrafodelista"/>
              <w:numPr>
                <w:ilvl w:val="0"/>
                <w:numId w:val="15"/>
              </w:num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86" w:type="pct"/>
            <w:gridSpan w:val="2"/>
            <w:vAlign w:val="center"/>
          </w:tcPr>
          <w:p w:rsidR="004629D4" w:rsidRPr="0059670A" w:rsidRDefault="004629D4" w:rsidP="007D049B">
            <w:pPr>
              <w:jc w:val="both"/>
              <w:rPr>
                <w:b/>
                <w:lang w:val="es-ES"/>
              </w:rPr>
            </w:pPr>
            <w:r w:rsidRPr="0059670A">
              <w:rPr>
                <w:b/>
                <w:lang w:val="es-ES"/>
              </w:rPr>
              <w:t>Entrega de material de trabajo:</w:t>
            </w:r>
          </w:p>
          <w:p w:rsidR="004629D4" w:rsidRPr="0059670A" w:rsidRDefault="004629D4" w:rsidP="007D049B">
            <w:pPr>
              <w:jc w:val="both"/>
              <w:rPr>
                <w:lang w:val="es-ES"/>
              </w:rPr>
            </w:pPr>
            <w:r w:rsidRPr="0059670A">
              <w:rPr>
                <w:lang w:val="es-ES"/>
              </w:rPr>
              <w:t>Se realiza la entrega del material de inventario  requerido para el desarrollo de las actividades educativas y lúdicas de acuerdo con lo establecido en el procedimiento de almacén, proceso de gestión de recursos físicos y tecnológicos.</w:t>
            </w:r>
          </w:p>
          <w:p w:rsidR="004629D4" w:rsidRPr="0059670A" w:rsidRDefault="004629D4" w:rsidP="007D049B">
            <w:pPr>
              <w:jc w:val="both"/>
              <w:rPr>
                <w:color w:val="FF0000"/>
                <w:lang w:val="es-ES"/>
              </w:rPr>
            </w:pPr>
            <w:r w:rsidRPr="0059670A">
              <w:rPr>
                <w:lang w:val="es-ES"/>
              </w:rPr>
              <w:t>Se diligencia el acta de entrega de inventario de instrumentos a los maestros contratados para cada una de las escuelas (Ver procedimiento de contratación).</w:t>
            </w:r>
          </w:p>
        </w:tc>
        <w:tc>
          <w:tcPr>
            <w:tcW w:w="886" w:type="pct"/>
            <w:tcBorders>
              <w:right w:val="single" w:sz="6" w:space="0" w:color="auto"/>
            </w:tcBorders>
            <w:vAlign w:val="center"/>
          </w:tcPr>
          <w:p w:rsidR="004629D4" w:rsidRPr="0059670A" w:rsidRDefault="004629D4" w:rsidP="004C4522">
            <w:pPr>
              <w:jc w:val="center"/>
              <w:rPr>
                <w:lang w:val="es-ES"/>
              </w:rPr>
            </w:pPr>
            <w:r w:rsidRPr="0059670A">
              <w:rPr>
                <w:lang w:val="es-ES"/>
              </w:rPr>
              <w:t>Coordinación general escuelas de formación artística.</w:t>
            </w:r>
          </w:p>
          <w:p w:rsidR="004629D4" w:rsidRPr="0059670A" w:rsidRDefault="004629D4" w:rsidP="004C4522">
            <w:pPr>
              <w:jc w:val="center"/>
              <w:rPr>
                <w:lang w:val="es-ES"/>
              </w:rPr>
            </w:pPr>
          </w:p>
          <w:p w:rsidR="004629D4" w:rsidRPr="0059670A" w:rsidRDefault="004629D4" w:rsidP="004C4522">
            <w:pPr>
              <w:jc w:val="center"/>
              <w:rPr>
                <w:lang w:val="es-ES"/>
              </w:rPr>
            </w:pPr>
            <w:r w:rsidRPr="0059670A">
              <w:rPr>
                <w:lang w:val="es-ES"/>
              </w:rPr>
              <w:t>Técnico administrativo.</w:t>
            </w:r>
          </w:p>
        </w:tc>
        <w:tc>
          <w:tcPr>
            <w:tcW w:w="685" w:type="pct"/>
            <w:tcBorders>
              <w:left w:val="single" w:sz="6" w:space="0" w:color="auto"/>
            </w:tcBorders>
            <w:vAlign w:val="center"/>
          </w:tcPr>
          <w:p w:rsidR="004629D4" w:rsidRPr="0059670A" w:rsidRDefault="004629D4" w:rsidP="004C4522">
            <w:pPr>
              <w:jc w:val="center"/>
              <w:rPr>
                <w:lang w:val="es-ES"/>
              </w:rPr>
            </w:pPr>
            <w:r w:rsidRPr="0059670A">
              <w:rPr>
                <w:lang w:val="es-ES"/>
              </w:rPr>
              <w:t>Coordinador</w:t>
            </w:r>
          </w:p>
          <w:p w:rsidR="004629D4" w:rsidRPr="0059670A" w:rsidRDefault="004629D4" w:rsidP="004C4522">
            <w:pPr>
              <w:jc w:val="center"/>
              <w:rPr>
                <w:lang w:val="es-ES"/>
              </w:rPr>
            </w:pPr>
          </w:p>
          <w:p w:rsidR="004629D4" w:rsidRPr="0059670A" w:rsidRDefault="004629D4" w:rsidP="004C4522">
            <w:pPr>
              <w:jc w:val="center"/>
              <w:rPr>
                <w:lang w:val="es-ES"/>
              </w:rPr>
            </w:pPr>
            <w:r w:rsidRPr="0059670A">
              <w:rPr>
                <w:lang w:val="es-ES"/>
              </w:rPr>
              <w:t>Técnico administrativo.</w:t>
            </w:r>
          </w:p>
        </w:tc>
        <w:tc>
          <w:tcPr>
            <w:tcW w:w="1457" w:type="pct"/>
            <w:vAlign w:val="center"/>
          </w:tcPr>
          <w:p w:rsidR="00201619" w:rsidRDefault="00D53836" w:rsidP="00201619">
            <w:pPr>
              <w:jc w:val="center"/>
            </w:pPr>
            <w:r>
              <w:rPr>
                <w:bCs/>
              </w:rPr>
              <w:t>MIS-GCU-PC-001-FM-005</w:t>
            </w:r>
            <w:r w:rsidR="00201619" w:rsidRPr="0059670A">
              <w:t>Formato de inventario.</w:t>
            </w:r>
          </w:p>
          <w:p w:rsidR="00201619" w:rsidRDefault="00201619" w:rsidP="00201619">
            <w:pPr>
              <w:jc w:val="center"/>
            </w:pPr>
          </w:p>
          <w:p w:rsidR="00201619" w:rsidRPr="0059670A" w:rsidRDefault="00D53836" w:rsidP="00201619">
            <w:pPr>
              <w:jc w:val="center"/>
            </w:pPr>
            <w:r>
              <w:rPr>
                <w:bCs/>
              </w:rPr>
              <w:t>MIS-GCU-PC-001-FM-001</w:t>
            </w:r>
          </w:p>
          <w:p w:rsidR="004629D4" w:rsidRPr="0059670A" w:rsidRDefault="00201619" w:rsidP="00201619">
            <w:pPr>
              <w:jc w:val="center"/>
              <w:rPr>
                <w:lang w:val="es-ES"/>
              </w:rPr>
            </w:pPr>
            <w:r w:rsidRPr="0059670A">
              <w:t>Forma</w:t>
            </w:r>
            <w:r w:rsidR="00D53836">
              <w:t xml:space="preserve">to acta de entrada y salida de elementos </w:t>
            </w:r>
          </w:p>
        </w:tc>
      </w:tr>
      <w:tr w:rsidR="004629D4" w:rsidRPr="0059670A" w:rsidTr="007D049B">
        <w:trPr>
          <w:trHeight w:val="1212"/>
        </w:trPr>
        <w:tc>
          <w:tcPr>
            <w:tcW w:w="286" w:type="pct"/>
            <w:vAlign w:val="center"/>
          </w:tcPr>
          <w:p w:rsidR="004629D4" w:rsidRPr="0059670A" w:rsidRDefault="004629D4" w:rsidP="00053DAD">
            <w:pPr>
              <w:pStyle w:val="Prrafodelista"/>
              <w:numPr>
                <w:ilvl w:val="0"/>
                <w:numId w:val="15"/>
              </w:num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86" w:type="pct"/>
            <w:gridSpan w:val="2"/>
            <w:vAlign w:val="center"/>
          </w:tcPr>
          <w:p w:rsidR="004629D4" w:rsidRPr="0059670A" w:rsidRDefault="004629D4" w:rsidP="007D049B">
            <w:pPr>
              <w:jc w:val="both"/>
              <w:rPr>
                <w:b/>
                <w:lang w:val="es-ES"/>
              </w:rPr>
            </w:pPr>
            <w:r w:rsidRPr="0059670A">
              <w:rPr>
                <w:b/>
                <w:lang w:val="es-ES"/>
              </w:rPr>
              <w:t>Planeación de las actividades:</w:t>
            </w:r>
          </w:p>
          <w:p w:rsidR="004629D4" w:rsidRPr="0059670A" w:rsidRDefault="004629D4" w:rsidP="007D049B">
            <w:pPr>
              <w:jc w:val="both"/>
              <w:rPr>
                <w:lang w:val="es-ES"/>
              </w:rPr>
            </w:pPr>
            <w:r w:rsidRPr="0059670A">
              <w:rPr>
                <w:lang w:val="es-ES"/>
              </w:rPr>
              <w:t>Se elaboran los cronogramas mensuales para la distribución de horarios y espacios de clase.</w:t>
            </w:r>
          </w:p>
        </w:tc>
        <w:tc>
          <w:tcPr>
            <w:tcW w:w="886" w:type="pct"/>
            <w:tcBorders>
              <w:right w:val="single" w:sz="6" w:space="0" w:color="auto"/>
            </w:tcBorders>
            <w:vAlign w:val="center"/>
          </w:tcPr>
          <w:p w:rsidR="004629D4" w:rsidRPr="0059670A" w:rsidRDefault="004629D4" w:rsidP="004C4522">
            <w:pPr>
              <w:jc w:val="center"/>
              <w:rPr>
                <w:lang w:val="es-ES"/>
              </w:rPr>
            </w:pPr>
            <w:r w:rsidRPr="0059670A">
              <w:rPr>
                <w:lang w:val="es-ES"/>
              </w:rPr>
              <w:t>Coordinación general.</w:t>
            </w:r>
          </w:p>
        </w:tc>
        <w:tc>
          <w:tcPr>
            <w:tcW w:w="685" w:type="pct"/>
            <w:tcBorders>
              <w:left w:val="single" w:sz="6" w:space="0" w:color="auto"/>
            </w:tcBorders>
            <w:vAlign w:val="center"/>
          </w:tcPr>
          <w:p w:rsidR="004629D4" w:rsidRPr="0059670A" w:rsidRDefault="004629D4" w:rsidP="004C4522">
            <w:pPr>
              <w:jc w:val="center"/>
              <w:rPr>
                <w:lang w:val="es-ES"/>
              </w:rPr>
            </w:pPr>
            <w:r w:rsidRPr="0059670A">
              <w:rPr>
                <w:lang w:val="es-ES"/>
              </w:rPr>
              <w:t>Coordinador</w:t>
            </w:r>
          </w:p>
        </w:tc>
        <w:tc>
          <w:tcPr>
            <w:tcW w:w="1457" w:type="pct"/>
            <w:vAlign w:val="center"/>
          </w:tcPr>
          <w:p w:rsidR="004629D4" w:rsidRPr="0059670A" w:rsidRDefault="004629D4" w:rsidP="004C4522">
            <w:pPr>
              <w:jc w:val="center"/>
              <w:rPr>
                <w:lang w:val="es-ES"/>
              </w:rPr>
            </w:pPr>
          </w:p>
        </w:tc>
      </w:tr>
      <w:tr w:rsidR="004629D4" w:rsidRPr="0059670A" w:rsidTr="007D049B">
        <w:trPr>
          <w:trHeight w:val="2327"/>
        </w:trPr>
        <w:tc>
          <w:tcPr>
            <w:tcW w:w="286" w:type="pct"/>
            <w:vAlign w:val="center"/>
          </w:tcPr>
          <w:p w:rsidR="004629D4" w:rsidRPr="0059670A" w:rsidRDefault="004629D4" w:rsidP="00053DAD">
            <w:pPr>
              <w:pStyle w:val="Prrafodelista"/>
              <w:numPr>
                <w:ilvl w:val="0"/>
                <w:numId w:val="15"/>
              </w:num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86" w:type="pct"/>
            <w:gridSpan w:val="2"/>
            <w:vAlign w:val="center"/>
          </w:tcPr>
          <w:p w:rsidR="004629D4" w:rsidRPr="0059670A" w:rsidRDefault="004629D4" w:rsidP="007D049B">
            <w:pPr>
              <w:jc w:val="both"/>
              <w:rPr>
                <w:lang w:val="es-ES"/>
              </w:rPr>
            </w:pPr>
          </w:p>
          <w:p w:rsidR="004629D4" w:rsidRPr="0059670A" w:rsidRDefault="004629D4" w:rsidP="007D049B">
            <w:pPr>
              <w:jc w:val="both"/>
              <w:rPr>
                <w:b/>
                <w:lang w:val="es-ES"/>
              </w:rPr>
            </w:pPr>
            <w:r w:rsidRPr="0059670A">
              <w:rPr>
                <w:b/>
                <w:lang w:val="es-ES"/>
              </w:rPr>
              <w:t>Apertura de inscripciones a estudiantes:</w:t>
            </w:r>
          </w:p>
          <w:p w:rsidR="004629D4" w:rsidRPr="0059670A" w:rsidRDefault="004629D4" w:rsidP="007D049B">
            <w:pPr>
              <w:jc w:val="both"/>
              <w:rPr>
                <w:lang w:val="es-ES"/>
              </w:rPr>
            </w:pPr>
            <w:r w:rsidRPr="0059670A">
              <w:rPr>
                <w:lang w:val="es-ES"/>
              </w:rPr>
              <w:t>Se pone a disposición del público los horarios y clases de cada escuela. Se entregan los formatos de inscripción y acta de compromiso para su diligenciamiento y posterior entrega.</w:t>
            </w:r>
          </w:p>
          <w:p w:rsidR="004629D4" w:rsidRPr="0059670A" w:rsidRDefault="004629D4" w:rsidP="007D049B">
            <w:pPr>
              <w:jc w:val="both"/>
              <w:rPr>
                <w:lang w:val="es-ES"/>
              </w:rPr>
            </w:pPr>
          </w:p>
        </w:tc>
        <w:tc>
          <w:tcPr>
            <w:tcW w:w="886" w:type="pct"/>
            <w:tcBorders>
              <w:right w:val="single" w:sz="6" w:space="0" w:color="auto"/>
            </w:tcBorders>
            <w:vAlign w:val="center"/>
          </w:tcPr>
          <w:p w:rsidR="003C264F" w:rsidRDefault="003C264F" w:rsidP="004C4522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Dirección Administrativa </w:t>
            </w:r>
          </w:p>
          <w:p w:rsidR="003C264F" w:rsidRDefault="003C264F" w:rsidP="004C4522">
            <w:pPr>
              <w:jc w:val="center"/>
              <w:rPr>
                <w:lang w:val="es-ES"/>
              </w:rPr>
            </w:pPr>
          </w:p>
          <w:p w:rsidR="004629D4" w:rsidRPr="0059670A" w:rsidRDefault="004629D4" w:rsidP="004C4522">
            <w:pPr>
              <w:jc w:val="center"/>
              <w:rPr>
                <w:lang w:val="es-ES"/>
              </w:rPr>
            </w:pPr>
            <w:r w:rsidRPr="0059670A">
              <w:rPr>
                <w:lang w:val="es-ES"/>
              </w:rPr>
              <w:t>Contratación y pre</w:t>
            </w:r>
            <w:r w:rsidR="0076094F">
              <w:rPr>
                <w:lang w:val="es-ES"/>
              </w:rPr>
              <w:t>supuesto</w:t>
            </w:r>
          </w:p>
        </w:tc>
        <w:tc>
          <w:tcPr>
            <w:tcW w:w="685" w:type="pct"/>
            <w:tcBorders>
              <w:left w:val="single" w:sz="6" w:space="0" w:color="auto"/>
            </w:tcBorders>
            <w:vAlign w:val="center"/>
          </w:tcPr>
          <w:p w:rsidR="004629D4" w:rsidRPr="0059670A" w:rsidRDefault="0076094F" w:rsidP="004C4522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Auxiliar administrativo</w:t>
            </w:r>
          </w:p>
        </w:tc>
        <w:tc>
          <w:tcPr>
            <w:tcW w:w="1457" w:type="pct"/>
            <w:vAlign w:val="center"/>
          </w:tcPr>
          <w:p w:rsidR="004629D4" w:rsidRPr="0059670A" w:rsidRDefault="004629D4" w:rsidP="004C4522">
            <w:pPr>
              <w:jc w:val="center"/>
              <w:rPr>
                <w:lang w:val="es-ES"/>
              </w:rPr>
            </w:pPr>
          </w:p>
        </w:tc>
      </w:tr>
      <w:tr w:rsidR="004629D4" w:rsidRPr="0059670A" w:rsidTr="007D049B">
        <w:trPr>
          <w:trHeight w:val="3822"/>
        </w:trPr>
        <w:tc>
          <w:tcPr>
            <w:tcW w:w="286" w:type="pct"/>
            <w:vAlign w:val="center"/>
          </w:tcPr>
          <w:p w:rsidR="004629D4" w:rsidRPr="0059670A" w:rsidRDefault="004629D4" w:rsidP="00053DAD">
            <w:pPr>
              <w:pStyle w:val="Prrafodelista"/>
              <w:numPr>
                <w:ilvl w:val="0"/>
                <w:numId w:val="15"/>
              </w:num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86" w:type="pct"/>
            <w:gridSpan w:val="2"/>
            <w:vAlign w:val="center"/>
          </w:tcPr>
          <w:p w:rsidR="008B3211" w:rsidRDefault="008B3211" w:rsidP="007D049B">
            <w:pPr>
              <w:jc w:val="both"/>
              <w:rPr>
                <w:lang w:val="es-ES"/>
              </w:rPr>
            </w:pPr>
            <w:r>
              <w:rPr>
                <w:b/>
                <w:lang w:val="es-ES"/>
              </w:rPr>
              <w:t xml:space="preserve">Realizar inscripción y asignación de horarios: </w:t>
            </w:r>
            <w:r w:rsidRPr="00C55066">
              <w:rPr>
                <w:lang w:val="es-ES"/>
              </w:rPr>
              <w:t xml:space="preserve">se recibe la documentación </w:t>
            </w:r>
            <w:r w:rsidR="00C55066" w:rsidRPr="00C55066">
              <w:rPr>
                <w:lang w:val="es-ES"/>
              </w:rPr>
              <w:t>y se realiza el proceso de inscripción por medio de la página web del Instituto.</w:t>
            </w:r>
          </w:p>
          <w:p w:rsidR="004629D4" w:rsidRPr="00FD1234" w:rsidRDefault="00FD1234" w:rsidP="007D049B">
            <w:pPr>
              <w:jc w:val="both"/>
              <w:rPr>
                <w:b/>
                <w:lang w:val="es-ES"/>
              </w:rPr>
            </w:pPr>
            <w:r w:rsidRPr="0059670A">
              <w:rPr>
                <w:lang w:val="es-ES"/>
              </w:rPr>
              <w:t>Se le indica a cada estudiante el horario, maestro y lugar asignado.</w:t>
            </w:r>
          </w:p>
        </w:tc>
        <w:tc>
          <w:tcPr>
            <w:tcW w:w="886" w:type="pct"/>
            <w:tcBorders>
              <w:right w:val="single" w:sz="6" w:space="0" w:color="auto"/>
            </w:tcBorders>
            <w:vAlign w:val="center"/>
          </w:tcPr>
          <w:p w:rsidR="0076094F" w:rsidRDefault="0076094F" w:rsidP="0076094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Dirección Administrativa </w:t>
            </w:r>
          </w:p>
          <w:p w:rsidR="0076094F" w:rsidRDefault="0076094F" w:rsidP="0076094F">
            <w:pPr>
              <w:jc w:val="center"/>
              <w:rPr>
                <w:lang w:val="es-ES"/>
              </w:rPr>
            </w:pPr>
          </w:p>
          <w:p w:rsidR="004629D4" w:rsidRPr="0059670A" w:rsidRDefault="0076094F" w:rsidP="0076094F">
            <w:pPr>
              <w:jc w:val="center"/>
              <w:rPr>
                <w:lang w:val="es-ES"/>
              </w:rPr>
            </w:pPr>
            <w:r w:rsidRPr="0059670A">
              <w:rPr>
                <w:lang w:val="es-ES"/>
              </w:rPr>
              <w:t>Contratación y pre</w:t>
            </w:r>
            <w:r>
              <w:rPr>
                <w:lang w:val="es-ES"/>
              </w:rPr>
              <w:t>supuesto</w:t>
            </w:r>
          </w:p>
        </w:tc>
        <w:tc>
          <w:tcPr>
            <w:tcW w:w="685" w:type="pct"/>
            <w:tcBorders>
              <w:left w:val="single" w:sz="6" w:space="0" w:color="auto"/>
            </w:tcBorders>
            <w:vAlign w:val="center"/>
          </w:tcPr>
          <w:p w:rsidR="004629D4" w:rsidRPr="0059670A" w:rsidRDefault="0076094F" w:rsidP="004C4522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Auxiliar administrativo</w:t>
            </w:r>
          </w:p>
        </w:tc>
        <w:tc>
          <w:tcPr>
            <w:tcW w:w="1457" w:type="pct"/>
            <w:vAlign w:val="center"/>
          </w:tcPr>
          <w:p w:rsidR="004629D4" w:rsidRPr="0059670A" w:rsidRDefault="004629D4" w:rsidP="004C4522">
            <w:pPr>
              <w:jc w:val="center"/>
              <w:rPr>
                <w:lang w:val="es-ES"/>
              </w:rPr>
            </w:pPr>
          </w:p>
        </w:tc>
      </w:tr>
      <w:tr w:rsidR="004629D4" w:rsidRPr="0059670A" w:rsidTr="007D049B">
        <w:trPr>
          <w:trHeight w:val="1651"/>
        </w:trPr>
        <w:tc>
          <w:tcPr>
            <w:tcW w:w="286" w:type="pct"/>
            <w:vAlign w:val="center"/>
          </w:tcPr>
          <w:p w:rsidR="004629D4" w:rsidRPr="0059670A" w:rsidRDefault="004629D4" w:rsidP="00053DAD">
            <w:pPr>
              <w:pStyle w:val="Prrafodelista"/>
              <w:numPr>
                <w:ilvl w:val="0"/>
                <w:numId w:val="15"/>
              </w:num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86" w:type="pct"/>
            <w:gridSpan w:val="2"/>
            <w:vAlign w:val="center"/>
          </w:tcPr>
          <w:p w:rsidR="004629D4" w:rsidRPr="0059670A" w:rsidRDefault="004629D4" w:rsidP="007D049B">
            <w:pPr>
              <w:jc w:val="both"/>
              <w:rPr>
                <w:b/>
                <w:lang w:val="es-ES"/>
              </w:rPr>
            </w:pPr>
            <w:r w:rsidRPr="0059670A">
              <w:rPr>
                <w:b/>
                <w:lang w:val="es-ES"/>
              </w:rPr>
              <w:t>Iniciación, Seguimiento y evaluación de procesos formativos:</w:t>
            </w:r>
          </w:p>
          <w:p w:rsidR="004629D4" w:rsidRPr="0059670A" w:rsidRDefault="004629D4" w:rsidP="007D049B">
            <w:pPr>
              <w:jc w:val="both"/>
              <w:rPr>
                <w:lang w:val="es-ES"/>
              </w:rPr>
            </w:pPr>
            <w:r w:rsidRPr="0059670A">
              <w:rPr>
                <w:lang w:val="es-ES"/>
              </w:rPr>
              <w:t xml:space="preserve">Se da inicio a las actividades relacionadas con el proceso de formación. </w:t>
            </w:r>
          </w:p>
        </w:tc>
        <w:tc>
          <w:tcPr>
            <w:tcW w:w="886" w:type="pct"/>
            <w:tcBorders>
              <w:right w:val="single" w:sz="6" w:space="0" w:color="auto"/>
            </w:tcBorders>
            <w:vAlign w:val="center"/>
          </w:tcPr>
          <w:p w:rsidR="00997583" w:rsidRDefault="00997583" w:rsidP="00997583">
            <w:pPr>
              <w:rPr>
                <w:lang w:val="es-ES"/>
              </w:rPr>
            </w:pPr>
          </w:p>
          <w:p w:rsidR="004629D4" w:rsidRPr="0059670A" w:rsidRDefault="004629D4" w:rsidP="004C4522">
            <w:pPr>
              <w:jc w:val="center"/>
              <w:rPr>
                <w:lang w:val="es-ES"/>
              </w:rPr>
            </w:pPr>
            <w:r w:rsidRPr="0059670A">
              <w:rPr>
                <w:lang w:val="es-ES"/>
              </w:rPr>
              <w:t>Coordinación general escuelas de formación artística.</w:t>
            </w:r>
          </w:p>
        </w:tc>
        <w:tc>
          <w:tcPr>
            <w:tcW w:w="685" w:type="pct"/>
            <w:tcBorders>
              <w:left w:val="single" w:sz="6" w:space="0" w:color="auto"/>
            </w:tcBorders>
            <w:vAlign w:val="center"/>
          </w:tcPr>
          <w:p w:rsidR="004629D4" w:rsidRPr="0059670A" w:rsidRDefault="004629D4" w:rsidP="004C4522">
            <w:pPr>
              <w:jc w:val="center"/>
              <w:rPr>
                <w:lang w:val="es-ES"/>
              </w:rPr>
            </w:pPr>
            <w:r w:rsidRPr="0059670A">
              <w:rPr>
                <w:lang w:val="es-ES"/>
              </w:rPr>
              <w:t>Coordinador</w:t>
            </w:r>
          </w:p>
          <w:p w:rsidR="004629D4" w:rsidRPr="0059670A" w:rsidRDefault="004629D4" w:rsidP="004C4522">
            <w:pPr>
              <w:jc w:val="center"/>
              <w:rPr>
                <w:lang w:val="es-ES"/>
              </w:rPr>
            </w:pPr>
          </w:p>
          <w:p w:rsidR="004629D4" w:rsidRPr="0059670A" w:rsidRDefault="004629D4" w:rsidP="004C4522">
            <w:pPr>
              <w:jc w:val="center"/>
              <w:rPr>
                <w:lang w:val="es-ES"/>
              </w:rPr>
            </w:pPr>
            <w:r w:rsidRPr="0059670A">
              <w:rPr>
                <w:lang w:val="es-ES"/>
              </w:rPr>
              <w:t>Maestros.</w:t>
            </w:r>
          </w:p>
        </w:tc>
        <w:tc>
          <w:tcPr>
            <w:tcW w:w="1457" w:type="pct"/>
            <w:vAlign w:val="center"/>
          </w:tcPr>
          <w:p w:rsidR="004629D4" w:rsidRPr="0059670A" w:rsidRDefault="004629D4" w:rsidP="004C4522">
            <w:pPr>
              <w:jc w:val="center"/>
              <w:rPr>
                <w:lang w:val="es-ES"/>
              </w:rPr>
            </w:pPr>
            <w:r w:rsidRPr="0059670A">
              <w:rPr>
                <w:b/>
                <w:lang w:val="es-ES"/>
              </w:rPr>
              <w:t>Punto de control:</w:t>
            </w:r>
          </w:p>
          <w:p w:rsidR="004629D4" w:rsidRDefault="004629D4" w:rsidP="004C4522">
            <w:pPr>
              <w:jc w:val="center"/>
              <w:rPr>
                <w:lang w:val="es-ES"/>
              </w:rPr>
            </w:pPr>
            <w:r w:rsidRPr="0059670A">
              <w:rPr>
                <w:lang w:val="es-ES"/>
              </w:rPr>
              <w:t>Se verifica la carnetización de todos los alumnos, espacios físicos, horarios y cupo de estudiantes.</w:t>
            </w:r>
          </w:p>
          <w:p w:rsidR="00D366DE" w:rsidRDefault="00D366DE" w:rsidP="004C4522">
            <w:pPr>
              <w:jc w:val="center"/>
              <w:rPr>
                <w:lang w:val="es-ES"/>
              </w:rPr>
            </w:pPr>
          </w:p>
          <w:p w:rsidR="00D366DE" w:rsidRDefault="00A11FCE" w:rsidP="00D366DE">
            <w:pPr>
              <w:jc w:val="center"/>
            </w:pPr>
            <w:r>
              <w:t>MIS-GCU-PC-001-FM-007</w:t>
            </w:r>
            <w:r w:rsidR="00D366DE" w:rsidRPr="0059670A">
              <w:t xml:space="preserve"> Formato lista de asistencia instituto de cultura.</w:t>
            </w:r>
          </w:p>
          <w:p w:rsidR="00D366DE" w:rsidRPr="0059670A" w:rsidRDefault="00D366DE" w:rsidP="00D366DE">
            <w:pPr>
              <w:jc w:val="center"/>
            </w:pPr>
          </w:p>
          <w:p w:rsidR="00D366DE" w:rsidRPr="0059670A" w:rsidRDefault="00A11FCE" w:rsidP="00D366DE">
            <w:pPr>
              <w:jc w:val="center"/>
              <w:rPr>
                <w:lang w:val="es-ES"/>
              </w:rPr>
            </w:pPr>
            <w:r>
              <w:rPr>
                <w:bCs/>
              </w:rPr>
              <w:t>MIS-GCU-PC-001-FM-009</w:t>
            </w:r>
            <w:r w:rsidR="00D53836">
              <w:rPr>
                <w:bCs/>
              </w:rPr>
              <w:t xml:space="preserve"> </w:t>
            </w:r>
            <w:r w:rsidR="00D366DE" w:rsidRPr="0059670A">
              <w:t>Formato informe de actividades instituto de cultura</w:t>
            </w:r>
          </w:p>
        </w:tc>
      </w:tr>
      <w:tr w:rsidR="004629D4" w:rsidRPr="0059670A" w:rsidTr="007D049B">
        <w:trPr>
          <w:trHeight w:val="1958"/>
        </w:trPr>
        <w:tc>
          <w:tcPr>
            <w:tcW w:w="286" w:type="pct"/>
            <w:vAlign w:val="center"/>
          </w:tcPr>
          <w:p w:rsidR="004629D4" w:rsidRPr="0059670A" w:rsidRDefault="004629D4" w:rsidP="00053DAD">
            <w:pPr>
              <w:pStyle w:val="Prrafodelista"/>
              <w:numPr>
                <w:ilvl w:val="0"/>
                <w:numId w:val="15"/>
              </w:num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86" w:type="pct"/>
            <w:gridSpan w:val="2"/>
            <w:vAlign w:val="center"/>
          </w:tcPr>
          <w:p w:rsidR="004629D4" w:rsidRPr="0059670A" w:rsidRDefault="004629D4" w:rsidP="007D049B">
            <w:pPr>
              <w:jc w:val="both"/>
              <w:rPr>
                <w:b/>
                <w:lang w:val="es-ES"/>
              </w:rPr>
            </w:pPr>
            <w:r w:rsidRPr="0059670A">
              <w:rPr>
                <w:b/>
                <w:lang w:val="es-ES"/>
              </w:rPr>
              <w:t>Reunión de socialización con comunidad académica:</w:t>
            </w:r>
          </w:p>
          <w:p w:rsidR="004629D4" w:rsidRPr="0059670A" w:rsidRDefault="004629D4" w:rsidP="007D049B">
            <w:pPr>
              <w:jc w:val="both"/>
              <w:rPr>
                <w:lang w:val="es-ES"/>
              </w:rPr>
            </w:pPr>
            <w:r w:rsidRPr="0059670A">
              <w:rPr>
                <w:lang w:val="es-ES"/>
              </w:rPr>
              <w:t>Se da la bienvenida a la comunidad. Se pone a su conocimiento los proyectos de cada área, presentación equipo docente y horarios de clase.</w:t>
            </w:r>
          </w:p>
        </w:tc>
        <w:tc>
          <w:tcPr>
            <w:tcW w:w="886" w:type="pct"/>
            <w:tcBorders>
              <w:right w:val="single" w:sz="6" w:space="0" w:color="auto"/>
            </w:tcBorders>
            <w:vAlign w:val="center"/>
          </w:tcPr>
          <w:p w:rsidR="004629D4" w:rsidRPr="0059670A" w:rsidRDefault="004629D4" w:rsidP="004C4522">
            <w:pPr>
              <w:jc w:val="center"/>
              <w:rPr>
                <w:lang w:val="es-ES"/>
              </w:rPr>
            </w:pPr>
            <w:r w:rsidRPr="0059670A">
              <w:rPr>
                <w:lang w:val="es-ES"/>
              </w:rPr>
              <w:t>Coordinación general escuelas de formación artística.</w:t>
            </w:r>
          </w:p>
        </w:tc>
        <w:tc>
          <w:tcPr>
            <w:tcW w:w="685" w:type="pct"/>
            <w:tcBorders>
              <w:left w:val="single" w:sz="6" w:space="0" w:color="auto"/>
            </w:tcBorders>
            <w:vAlign w:val="center"/>
          </w:tcPr>
          <w:p w:rsidR="004629D4" w:rsidRPr="0059670A" w:rsidRDefault="004629D4" w:rsidP="004C4522">
            <w:pPr>
              <w:jc w:val="center"/>
              <w:rPr>
                <w:lang w:val="es-ES"/>
              </w:rPr>
            </w:pPr>
            <w:r w:rsidRPr="0059670A">
              <w:rPr>
                <w:lang w:val="es-ES"/>
              </w:rPr>
              <w:t>Coordinador</w:t>
            </w:r>
          </w:p>
        </w:tc>
        <w:tc>
          <w:tcPr>
            <w:tcW w:w="1457" w:type="pct"/>
            <w:vAlign w:val="center"/>
          </w:tcPr>
          <w:p w:rsidR="004629D4" w:rsidRPr="0059670A" w:rsidRDefault="004629D4" w:rsidP="004C4522">
            <w:pPr>
              <w:jc w:val="center"/>
              <w:rPr>
                <w:lang w:val="es-ES"/>
              </w:rPr>
            </w:pPr>
          </w:p>
        </w:tc>
      </w:tr>
      <w:tr w:rsidR="004629D4" w:rsidRPr="0059670A" w:rsidTr="007D049B">
        <w:trPr>
          <w:trHeight w:val="1986"/>
        </w:trPr>
        <w:tc>
          <w:tcPr>
            <w:tcW w:w="286" w:type="pct"/>
            <w:vAlign w:val="center"/>
          </w:tcPr>
          <w:p w:rsidR="004629D4" w:rsidRPr="0059670A" w:rsidRDefault="004629D4" w:rsidP="00053DAD">
            <w:pPr>
              <w:pStyle w:val="Prrafodelista"/>
              <w:numPr>
                <w:ilvl w:val="0"/>
                <w:numId w:val="15"/>
              </w:num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86" w:type="pct"/>
            <w:gridSpan w:val="2"/>
            <w:vAlign w:val="center"/>
          </w:tcPr>
          <w:p w:rsidR="004629D4" w:rsidRPr="0059670A" w:rsidRDefault="004629D4" w:rsidP="007D049B">
            <w:pPr>
              <w:jc w:val="both"/>
              <w:rPr>
                <w:b/>
                <w:lang w:val="es-ES"/>
              </w:rPr>
            </w:pPr>
            <w:r w:rsidRPr="0059670A">
              <w:rPr>
                <w:b/>
                <w:lang w:val="es-ES"/>
              </w:rPr>
              <w:t>Reunión coordinadores de área y generales centralizado o descentralizado:</w:t>
            </w:r>
          </w:p>
          <w:p w:rsidR="004629D4" w:rsidRPr="0059670A" w:rsidRDefault="004629D4" w:rsidP="007D049B">
            <w:pPr>
              <w:jc w:val="both"/>
              <w:rPr>
                <w:lang w:val="es-ES"/>
              </w:rPr>
            </w:pPr>
            <w:r w:rsidRPr="0059670A">
              <w:rPr>
                <w:lang w:val="es-ES"/>
              </w:rPr>
              <w:t xml:space="preserve">Se evalúa la ejecución de actividades y se realiza el balance de asistentes a los cursos y horarios. </w:t>
            </w:r>
          </w:p>
        </w:tc>
        <w:tc>
          <w:tcPr>
            <w:tcW w:w="886" w:type="pct"/>
            <w:tcBorders>
              <w:right w:val="single" w:sz="6" w:space="0" w:color="auto"/>
            </w:tcBorders>
            <w:vAlign w:val="center"/>
          </w:tcPr>
          <w:p w:rsidR="004629D4" w:rsidRPr="0059670A" w:rsidRDefault="004629D4" w:rsidP="004C4522">
            <w:pPr>
              <w:jc w:val="center"/>
              <w:rPr>
                <w:lang w:val="es-ES"/>
              </w:rPr>
            </w:pPr>
            <w:r w:rsidRPr="0059670A">
              <w:rPr>
                <w:lang w:val="es-ES"/>
              </w:rPr>
              <w:t>Coordinación general escuelas de formación artística.</w:t>
            </w:r>
          </w:p>
        </w:tc>
        <w:tc>
          <w:tcPr>
            <w:tcW w:w="685" w:type="pct"/>
            <w:tcBorders>
              <w:left w:val="single" w:sz="6" w:space="0" w:color="auto"/>
            </w:tcBorders>
            <w:vAlign w:val="center"/>
          </w:tcPr>
          <w:p w:rsidR="00997583" w:rsidRPr="0059670A" w:rsidRDefault="004629D4" w:rsidP="00997583">
            <w:pPr>
              <w:jc w:val="center"/>
              <w:rPr>
                <w:lang w:val="es-ES"/>
              </w:rPr>
            </w:pPr>
            <w:r w:rsidRPr="0059670A">
              <w:rPr>
                <w:lang w:val="es-ES"/>
              </w:rPr>
              <w:t>Coordinador</w:t>
            </w:r>
          </w:p>
          <w:p w:rsidR="004629D4" w:rsidRPr="0059670A" w:rsidRDefault="004629D4" w:rsidP="004C4522">
            <w:pPr>
              <w:jc w:val="center"/>
              <w:rPr>
                <w:lang w:val="es-ES"/>
              </w:rPr>
            </w:pPr>
          </w:p>
        </w:tc>
        <w:tc>
          <w:tcPr>
            <w:tcW w:w="1457" w:type="pct"/>
            <w:vAlign w:val="center"/>
          </w:tcPr>
          <w:p w:rsidR="004629D4" w:rsidRPr="0059670A" w:rsidRDefault="004629D4" w:rsidP="004C4522">
            <w:pPr>
              <w:jc w:val="center"/>
              <w:rPr>
                <w:lang w:val="es-ES"/>
              </w:rPr>
            </w:pPr>
          </w:p>
        </w:tc>
      </w:tr>
      <w:tr w:rsidR="004629D4" w:rsidRPr="0059670A" w:rsidTr="007D049B">
        <w:trPr>
          <w:trHeight w:val="2385"/>
        </w:trPr>
        <w:tc>
          <w:tcPr>
            <w:tcW w:w="286" w:type="pct"/>
            <w:vAlign w:val="center"/>
          </w:tcPr>
          <w:p w:rsidR="004629D4" w:rsidRPr="0059670A" w:rsidRDefault="004629D4" w:rsidP="00053DAD">
            <w:pPr>
              <w:pStyle w:val="Prrafodelista"/>
              <w:numPr>
                <w:ilvl w:val="0"/>
                <w:numId w:val="15"/>
              </w:num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86" w:type="pct"/>
            <w:gridSpan w:val="2"/>
            <w:vAlign w:val="center"/>
          </w:tcPr>
          <w:p w:rsidR="004629D4" w:rsidRPr="0059670A" w:rsidRDefault="004629D4" w:rsidP="007D049B">
            <w:pPr>
              <w:jc w:val="both"/>
              <w:rPr>
                <w:b/>
                <w:lang w:val="es-ES"/>
              </w:rPr>
            </w:pPr>
            <w:r w:rsidRPr="0059670A">
              <w:rPr>
                <w:b/>
                <w:lang w:val="es-ES"/>
              </w:rPr>
              <w:t>Redacción informe final de gestión anual centralizado y descentralizado:</w:t>
            </w:r>
          </w:p>
          <w:p w:rsidR="004629D4" w:rsidRPr="0059670A" w:rsidRDefault="004629D4" w:rsidP="007D049B">
            <w:pPr>
              <w:jc w:val="both"/>
              <w:rPr>
                <w:lang w:val="es-ES"/>
              </w:rPr>
            </w:pPr>
            <w:r w:rsidRPr="0059670A">
              <w:rPr>
                <w:lang w:val="es-ES"/>
              </w:rPr>
              <w:t>Se informan detalladamente los resultados obtenidos en cuanto a  formación, gestión y divulgación de cada escuela de formación centralizada y descentralizada.</w:t>
            </w:r>
          </w:p>
        </w:tc>
        <w:tc>
          <w:tcPr>
            <w:tcW w:w="886" w:type="pct"/>
            <w:tcBorders>
              <w:right w:val="single" w:sz="6" w:space="0" w:color="auto"/>
            </w:tcBorders>
            <w:vAlign w:val="center"/>
          </w:tcPr>
          <w:p w:rsidR="004629D4" w:rsidRPr="0059670A" w:rsidRDefault="004629D4" w:rsidP="004C4522">
            <w:pPr>
              <w:jc w:val="center"/>
              <w:rPr>
                <w:lang w:val="es-ES"/>
              </w:rPr>
            </w:pPr>
            <w:r w:rsidRPr="0059670A">
              <w:rPr>
                <w:lang w:val="es-ES"/>
              </w:rPr>
              <w:t>Coordinación general escuelas de formación artística.</w:t>
            </w:r>
          </w:p>
        </w:tc>
        <w:tc>
          <w:tcPr>
            <w:tcW w:w="685" w:type="pct"/>
            <w:tcBorders>
              <w:left w:val="single" w:sz="6" w:space="0" w:color="auto"/>
            </w:tcBorders>
            <w:vAlign w:val="center"/>
          </w:tcPr>
          <w:p w:rsidR="004629D4" w:rsidRPr="0059670A" w:rsidRDefault="004629D4" w:rsidP="004C4522">
            <w:pPr>
              <w:jc w:val="center"/>
              <w:rPr>
                <w:lang w:val="es-ES"/>
              </w:rPr>
            </w:pPr>
          </w:p>
          <w:p w:rsidR="004629D4" w:rsidRPr="0059670A" w:rsidRDefault="004629D4" w:rsidP="004C4522">
            <w:pPr>
              <w:jc w:val="center"/>
              <w:rPr>
                <w:lang w:val="es-ES"/>
              </w:rPr>
            </w:pPr>
            <w:r w:rsidRPr="0059670A">
              <w:rPr>
                <w:lang w:val="es-ES"/>
              </w:rPr>
              <w:t>Coordinador</w:t>
            </w:r>
          </w:p>
        </w:tc>
        <w:tc>
          <w:tcPr>
            <w:tcW w:w="1457" w:type="pct"/>
            <w:vAlign w:val="center"/>
          </w:tcPr>
          <w:p w:rsidR="004629D4" w:rsidRPr="0059670A" w:rsidRDefault="00BF57D3" w:rsidP="004C4522">
            <w:pPr>
              <w:jc w:val="center"/>
              <w:rPr>
                <w:lang w:val="es-ES"/>
              </w:rPr>
            </w:pPr>
            <w:r w:rsidRPr="0059670A">
              <w:rPr>
                <w:lang w:val="es-ES"/>
              </w:rPr>
              <w:t>Informe final de gestión</w:t>
            </w:r>
          </w:p>
        </w:tc>
      </w:tr>
      <w:tr w:rsidR="004629D4" w:rsidRPr="0059670A" w:rsidTr="007D049B">
        <w:trPr>
          <w:trHeight w:val="1510"/>
        </w:trPr>
        <w:tc>
          <w:tcPr>
            <w:tcW w:w="286" w:type="pct"/>
            <w:vAlign w:val="center"/>
          </w:tcPr>
          <w:p w:rsidR="004629D4" w:rsidRPr="0059670A" w:rsidRDefault="004629D4" w:rsidP="00053DAD">
            <w:pPr>
              <w:pStyle w:val="Prrafodelista"/>
              <w:numPr>
                <w:ilvl w:val="0"/>
                <w:numId w:val="15"/>
              </w:num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86" w:type="pct"/>
            <w:gridSpan w:val="2"/>
            <w:vAlign w:val="center"/>
          </w:tcPr>
          <w:p w:rsidR="004629D4" w:rsidRPr="0059670A" w:rsidRDefault="004629D4" w:rsidP="007D049B">
            <w:pPr>
              <w:jc w:val="both"/>
              <w:rPr>
                <w:b/>
                <w:lang w:val="es-ES"/>
              </w:rPr>
            </w:pPr>
            <w:r w:rsidRPr="0059670A">
              <w:rPr>
                <w:b/>
                <w:lang w:val="es-ES"/>
              </w:rPr>
              <w:t>Archivo de los documentos:</w:t>
            </w:r>
          </w:p>
          <w:p w:rsidR="004629D4" w:rsidRPr="0059670A" w:rsidRDefault="004629D4" w:rsidP="007D049B">
            <w:pPr>
              <w:jc w:val="both"/>
              <w:rPr>
                <w:lang w:val="es-ES"/>
              </w:rPr>
            </w:pPr>
            <w:r w:rsidRPr="0059670A">
              <w:rPr>
                <w:lang w:val="es-ES"/>
              </w:rPr>
              <w:t>Se archivan los documentos generados durante la ejecución del procedimiento</w:t>
            </w:r>
            <w:r>
              <w:rPr>
                <w:lang w:val="es-ES"/>
              </w:rPr>
              <w:t>.</w:t>
            </w:r>
          </w:p>
        </w:tc>
        <w:tc>
          <w:tcPr>
            <w:tcW w:w="886" w:type="pct"/>
            <w:tcBorders>
              <w:right w:val="single" w:sz="6" w:space="0" w:color="auto"/>
            </w:tcBorders>
            <w:vAlign w:val="center"/>
          </w:tcPr>
          <w:p w:rsidR="004629D4" w:rsidRPr="0059670A" w:rsidRDefault="004629D4" w:rsidP="004C4522">
            <w:pPr>
              <w:jc w:val="center"/>
              <w:rPr>
                <w:lang w:val="es-ES"/>
              </w:rPr>
            </w:pPr>
            <w:r w:rsidRPr="0059670A">
              <w:rPr>
                <w:lang w:val="es-ES"/>
              </w:rPr>
              <w:t>Coordinación general escuelas de formación artística.</w:t>
            </w:r>
          </w:p>
        </w:tc>
        <w:tc>
          <w:tcPr>
            <w:tcW w:w="685" w:type="pct"/>
            <w:tcBorders>
              <w:left w:val="single" w:sz="6" w:space="0" w:color="auto"/>
            </w:tcBorders>
            <w:vAlign w:val="center"/>
          </w:tcPr>
          <w:p w:rsidR="004629D4" w:rsidRPr="0059670A" w:rsidRDefault="004629D4" w:rsidP="004C4522">
            <w:pPr>
              <w:jc w:val="center"/>
              <w:rPr>
                <w:lang w:val="es-ES"/>
              </w:rPr>
            </w:pPr>
          </w:p>
          <w:p w:rsidR="004629D4" w:rsidRPr="0059670A" w:rsidRDefault="004629D4" w:rsidP="004C4522">
            <w:pPr>
              <w:jc w:val="center"/>
              <w:rPr>
                <w:lang w:val="es-ES"/>
              </w:rPr>
            </w:pPr>
            <w:r w:rsidRPr="0059670A">
              <w:rPr>
                <w:lang w:val="es-ES"/>
              </w:rPr>
              <w:t>Coordinador.</w:t>
            </w:r>
          </w:p>
        </w:tc>
        <w:tc>
          <w:tcPr>
            <w:tcW w:w="1457" w:type="pct"/>
            <w:vAlign w:val="center"/>
          </w:tcPr>
          <w:p w:rsidR="004629D4" w:rsidRPr="0059670A" w:rsidRDefault="004629D4" w:rsidP="004C4522">
            <w:pPr>
              <w:jc w:val="center"/>
              <w:rPr>
                <w:lang w:val="es-ES"/>
              </w:rPr>
            </w:pPr>
          </w:p>
        </w:tc>
      </w:tr>
      <w:tr w:rsidR="00D45B9E" w:rsidRPr="0059670A" w:rsidTr="000871AD"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D45B9E" w:rsidRPr="005A3523" w:rsidRDefault="00D45B9E" w:rsidP="005A352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CO"/>
              </w:rPr>
            </w:pPr>
            <w:r w:rsidRPr="005A3523">
              <w:rPr>
                <w:rFonts w:ascii="Arial" w:eastAsia="Times New Roman" w:hAnsi="Arial" w:cs="Arial"/>
                <w:b/>
                <w:sz w:val="20"/>
                <w:szCs w:val="20"/>
                <w:lang w:val="es-ES" w:eastAsia="es-CO"/>
              </w:rPr>
              <w:t>DIAGRAMA DE FLUJO DEL PROCEDIMIENTO</w:t>
            </w:r>
          </w:p>
        </w:tc>
      </w:tr>
      <w:tr w:rsidR="00D45B9E" w:rsidRPr="0059670A" w:rsidTr="00E5109D">
        <w:tblPrEx>
          <w:tblCellMar>
            <w:left w:w="70" w:type="dxa"/>
            <w:right w:w="70" w:type="dxa"/>
          </w:tblCellMar>
        </w:tblPrEx>
        <w:trPr>
          <w:trHeight w:val="10"/>
        </w:trPr>
        <w:tc>
          <w:tcPr>
            <w:tcW w:w="5000" w:type="pct"/>
            <w:gridSpan w:val="6"/>
            <w:shd w:val="clear" w:color="auto" w:fill="FFFFFF" w:themeFill="background1"/>
            <w:vAlign w:val="center"/>
          </w:tcPr>
          <w:p w:rsidR="00997583" w:rsidRDefault="00997583" w:rsidP="00997583">
            <w:pPr>
              <w:rPr>
                <w:b/>
              </w:rPr>
            </w:pPr>
            <w:r w:rsidRPr="00997583">
              <w:rPr>
                <w:b/>
                <w:noProof/>
              </w:rPr>
              <w:drawing>
                <wp:inline distT="0" distB="0" distL="0" distR="0">
                  <wp:extent cx="6261463" cy="6992620"/>
                  <wp:effectExtent l="0" t="0" r="635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5348" cy="69969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7583">
              <w:rPr>
                <w:b/>
              </w:rPr>
              <w:t xml:space="preserve"> </w:t>
            </w:r>
          </w:p>
          <w:p w:rsidR="00997583" w:rsidRDefault="00997583" w:rsidP="00997583">
            <w:pPr>
              <w:rPr>
                <w:b/>
              </w:rPr>
            </w:pPr>
            <w:r w:rsidRPr="00997583">
              <w:rPr>
                <w:b/>
                <w:noProof/>
              </w:rPr>
              <w:drawing>
                <wp:inline distT="0" distB="0" distL="0" distR="0">
                  <wp:extent cx="6200503" cy="7097395"/>
                  <wp:effectExtent l="0" t="0" r="0" b="8255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5657" cy="7103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7583">
              <w:rPr>
                <w:b/>
              </w:rPr>
              <w:t xml:space="preserve"> </w:t>
            </w:r>
          </w:p>
          <w:p w:rsidR="00E5109D" w:rsidRPr="0059670A" w:rsidRDefault="00997583" w:rsidP="00997583">
            <w:pPr>
              <w:rPr>
                <w:b/>
              </w:rPr>
            </w:pPr>
            <w:r w:rsidRPr="00997583">
              <w:rPr>
                <w:b/>
                <w:noProof/>
              </w:rPr>
              <w:drawing>
                <wp:inline distT="0" distB="0" distL="0" distR="0">
                  <wp:extent cx="6226628" cy="7254239"/>
                  <wp:effectExtent l="0" t="0" r="3175" b="4445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9715" cy="7257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97583">
              <w:rPr>
                <w:b/>
              </w:rPr>
              <w:t xml:space="preserve"> </w:t>
            </w:r>
            <w:r w:rsidR="00E5109D" w:rsidRPr="0059670A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D75A4FF" wp14:editId="5547AC44">
                      <wp:simplePos x="0" y="0"/>
                      <wp:positionH relativeFrom="column">
                        <wp:posOffset>5494020</wp:posOffset>
                      </wp:positionH>
                      <wp:positionV relativeFrom="paragraph">
                        <wp:posOffset>19685</wp:posOffset>
                      </wp:positionV>
                      <wp:extent cx="0" cy="299720"/>
                      <wp:effectExtent l="0" t="0" r="19050" b="24130"/>
                      <wp:wrapNone/>
                      <wp:docPr id="2" name="2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97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6F2560C" id="2 Conector recto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2.6pt,1.55pt" to="432.6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" strokecolor="black [3213]"/>
                  </w:pict>
                </mc:Fallback>
              </mc:AlternateContent>
            </w:r>
          </w:p>
        </w:tc>
      </w:tr>
    </w:tbl>
    <w:p w:rsidR="005D58CE" w:rsidRDefault="005D58CE" w:rsidP="00BF2C2F"/>
    <w:p w:rsidR="005A3523" w:rsidRDefault="005A3523" w:rsidP="00BF2C2F"/>
    <w:tbl>
      <w:tblPr>
        <w:tblpPr w:leftFromText="141" w:rightFromText="141" w:vertAnchor="text" w:horzAnchor="margin" w:tblpX="-176" w:tblpY="437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3"/>
        <w:gridCol w:w="2410"/>
        <w:gridCol w:w="4697"/>
      </w:tblGrid>
      <w:tr w:rsidR="004629D4" w:rsidRPr="007E5E17" w:rsidTr="00236ED0">
        <w:trPr>
          <w:trHeight w:hRule="exact" w:val="340"/>
        </w:trPr>
        <w:tc>
          <w:tcPr>
            <w:tcW w:w="10060" w:type="dxa"/>
            <w:gridSpan w:val="3"/>
            <w:shd w:val="clear" w:color="auto" w:fill="D9D9D9"/>
          </w:tcPr>
          <w:p w:rsidR="004629D4" w:rsidRPr="007E5E17" w:rsidRDefault="004629D4" w:rsidP="00236ED0">
            <w:pPr>
              <w:pStyle w:val="Prrafodelista"/>
              <w:spacing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7E5E17">
              <w:rPr>
                <w:rFonts w:ascii="Arial" w:hAnsi="Arial" w:cs="Arial"/>
                <w:b/>
                <w:sz w:val="20"/>
                <w:szCs w:val="20"/>
                <w:lang w:val="es-CO"/>
              </w:rPr>
              <w:t>CONTROL DE CAMBIOS</w:t>
            </w:r>
          </w:p>
        </w:tc>
      </w:tr>
      <w:tr w:rsidR="004629D4" w:rsidRPr="007E5E17" w:rsidTr="00236ED0">
        <w:trPr>
          <w:trHeight w:hRule="exact" w:val="340"/>
        </w:trPr>
        <w:tc>
          <w:tcPr>
            <w:tcW w:w="2953" w:type="dxa"/>
            <w:shd w:val="clear" w:color="auto" w:fill="FFFFFF"/>
            <w:vAlign w:val="center"/>
          </w:tcPr>
          <w:p w:rsidR="004629D4" w:rsidRPr="007E5E17" w:rsidRDefault="004629D4" w:rsidP="00236ED0">
            <w:pPr>
              <w:pStyle w:val="Prrafodelista"/>
              <w:spacing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7E5E17">
              <w:rPr>
                <w:rFonts w:ascii="Arial" w:hAnsi="Arial" w:cs="Arial"/>
                <w:b/>
                <w:sz w:val="20"/>
                <w:szCs w:val="20"/>
                <w:lang w:val="es-CO"/>
              </w:rPr>
              <w:t>Fecha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4629D4" w:rsidRPr="007E5E17" w:rsidRDefault="004629D4" w:rsidP="00236ED0">
            <w:pPr>
              <w:pStyle w:val="Prrafodelista"/>
              <w:spacing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7E5E17">
              <w:rPr>
                <w:rFonts w:ascii="Arial" w:hAnsi="Arial" w:cs="Arial"/>
                <w:b/>
                <w:sz w:val="20"/>
                <w:szCs w:val="20"/>
                <w:lang w:val="es-CO"/>
              </w:rPr>
              <w:t>Versión</w:t>
            </w:r>
          </w:p>
        </w:tc>
        <w:tc>
          <w:tcPr>
            <w:tcW w:w="4697" w:type="dxa"/>
            <w:shd w:val="clear" w:color="auto" w:fill="FFFFFF"/>
            <w:vAlign w:val="center"/>
          </w:tcPr>
          <w:p w:rsidR="004629D4" w:rsidRPr="007E5E17" w:rsidRDefault="004629D4" w:rsidP="00236ED0">
            <w:pPr>
              <w:pStyle w:val="Prrafodelista"/>
              <w:spacing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7E5E17">
              <w:rPr>
                <w:rFonts w:ascii="Arial" w:hAnsi="Arial" w:cs="Arial"/>
                <w:b/>
                <w:sz w:val="20"/>
                <w:szCs w:val="20"/>
                <w:lang w:val="es-CO"/>
              </w:rPr>
              <w:t>Tipo de Cambio</w:t>
            </w:r>
          </w:p>
        </w:tc>
      </w:tr>
      <w:tr w:rsidR="004629D4" w:rsidRPr="007E5E17" w:rsidTr="00D53836">
        <w:trPr>
          <w:trHeight w:hRule="exact" w:val="340"/>
        </w:trPr>
        <w:tc>
          <w:tcPr>
            <w:tcW w:w="2953" w:type="dxa"/>
            <w:vAlign w:val="center"/>
          </w:tcPr>
          <w:p w:rsidR="004629D4" w:rsidRPr="007E5E17" w:rsidRDefault="004040B8" w:rsidP="00236ED0">
            <w:pPr>
              <w:pStyle w:val="Prrafodelista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4040B8">
              <w:rPr>
                <w:rFonts w:ascii="Arial" w:hAnsi="Arial" w:cs="Arial"/>
                <w:sz w:val="20"/>
                <w:szCs w:val="20"/>
                <w:lang w:val="es-CO"/>
              </w:rPr>
              <w:t>29/5/2015</w:t>
            </w:r>
          </w:p>
        </w:tc>
        <w:tc>
          <w:tcPr>
            <w:tcW w:w="2410" w:type="dxa"/>
            <w:vAlign w:val="center"/>
          </w:tcPr>
          <w:p w:rsidR="004629D4" w:rsidRPr="007E5E17" w:rsidRDefault="004629D4" w:rsidP="00236ED0">
            <w:pPr>
              <w:pStyle w:val="Prrafodelista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7E5E17">
              <w:rPr>
                <w:rFonts w:ascii="Arial" w:hAnsi="Arial" w:cs="Arial"/>
                <w:sz w:val="20"/>
                <w:szCs w:val="20"/>
                <w:lang w:val="es-CO"/>
              </w:rPr>
              <w:t>01</w:t>
            </w:r>
          </w:p>
        </w:tc>
        <w:tc>
          <w:tcPr>
            <w:tcW w:w="4697" w:type="dxa"/>
            <w:vAlign w:val="center"/>
          </w:tcPr>
          <w:p w:rsidR="004629D4" w:rsidRPr="007E5E17" w:rsidRDefault="004629D4" w:rsidP="00236ED0">
            <w:pPr>
              <w:pStyle w:val="Prrafodelista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7E5E17">
              <w:rPr>
                <w:rFonts w:ascii="Arial" w:hAnsi="Arial" w:cs="Arial"/>
                <w:sz w:val="20"/>
                <w:szCs w:val="20"/>
                <w:lang w:val="es-CO"/>
              </w:rPr>
              <w:t>Se crea el documento</w:t>
            </w:r>
          </w:p>
        </w:tc>
      </w:tr>
      <w:tr w:rsidR="00D53836" w:rsidRPr="007E5E17" w:rsidTr="00A11FCE">
        <w:trPr>
          <w:trHeight w:hRule="exact" w:val="548"/>
        </w:trPr>
        <w:tc>
          <w:tcPr>
            <w:tcW w:w="2953" w:type="dxa"/>
            <w:vAlign w:val="center"/>
          </w:tcPr>
          <w:p w:rsidR="00D53836" w:rsidRPr="004040B8" w:rsidRDefault="00D53836" w:rsidP="00236ED0">
            <w:pPr>
              <w:pStyle w:val="Prrafodelista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07/07/2017</w:t>
            </w:r>
          </w:p>
        </w:tc>
        <w:tc>
          <w:tcPr>
            <w:tcW w:w="2410" w:type="dxa"/>
            <w:vAlign w:val="center"/>
          </w:tcPr>
          <w:p w:rsidR="00D53836" w:rsidRPr="007E5E17" w:rsidRDefault="00D53836" w:rsidP="00236ED0">
            <w:pPr>
              <w:pStyle w:val="Prrafodelista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02</w:t>
            </w:r>
          </w:p>
        </w:tc>
        <w:tc>
          <w:tcPr>
            <w:tcW w:w="4697" w:type="dxa"/>
            <w:vAlign w:val="center"/>
          </w:tcPr>
          <w:p w:rsidR="00D53836" w:rsidRPr="007E5E17" w:rsidRDefault="00A11FCE" w:rsidP="00236ED0">
            <w:pPr>
              <w:pStyle w:val="Prrafodelista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A11FCE">
              <w:rPr>
                <w:rFonts w:ascii="Arial" w:hAnsi="Arial" w:cs="Arial"/>
                <w:szCs w:val="20"/>
                <w:lang w:val="es-CO"/>
              </w:rPr>
              <w:t>Se Actualizan Las Actividades Del Procedimiento</w:t>
            </w:r>
          </w:p>
        </w:tc>
      </w:tr>
      <w:tr w:rsidR="00A11FCE" w:rsidRPr="007E5E17" w:rsidTr="00D53836">
        <w:trPr>
          <w:trHeight w:hRule="exact" w:val="548"/>
        </w:trPr>
        <w:tc>
          <w:tcPr>
            <w:tcW w:w="2953" w:type="dxa"/>
            <w:tcBorders>
              <w:bottom w:val="single" w:sz="6" w:space="0" w:color="auto"/>
            </w:tcBorders>
            <w:vAlign w:val="center"/>
          </w:tcPr>
          <w:p w:rsidR="00A11FCE" w:rsidRDefault="00A11FCE" w:rsidP="00236ED0">
            <w:pPr>
              <w:pStyle w:val="Prrafodelista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13/07/2018</w:t>
            </w:r>
          </w:p>
        </w:tc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A11FCE" w:rsidRDefault="00A11FCE" w:rsidP="00236ED0">
            <w:pPr>
              <w:pStyle w:val="Prrafodelista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03</w:t>
            </w:r>
          </w:p>
        </w:tc>
        <w:tc>
          <w:tcPr>
            <w:tcW w:w="4697" w:type="dxa"/>
            <w:tcBorders>
              <w:bottom w:val="single" w:sz="6" w:space="0" w:color="auto"/>
            </w:tcBorders>
            <w:vAlign w:val="center"/>
          </w:tcPr>
          <w:p w:rsidR="00A11FCE" w:rsidRDefault="00A11FCE" w:rsidP="00236ED0">
            <w:pPr>
              <w:pStyle w:val="Prrafodelista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Se reorganizan los códigos de los formatos por depuración de los mismos</w:t>
            </w:r>
          </w:p>
        </w:tc>
      </w:tr>
    </w:tbl>
    <w:p w:rsidR="004629D4" w:rsidRDefault="004629D4" w:rsidP="004629D4"/>
    <w:p w:rsidR="004629D4" w:rsidRDefault="004629D4" w:rsidP="004629D4"/>
    <w:p w:rsidR="00D53836" w:rsidRDefault="00D53836" w:rsidP="004629D4"/>
    <w:tbl>
      <w:tblPr>
        <w:tblpPr w:leftFromText="141" w:rightFromText="141" w:bottomFromText="200" w:vertAnchor="text" w:horzAnchor="margin" w:tblpX="-214" w:tblpY="57"/>
        <w:tblW w:w="100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4"/>
        <w:gridCol w:w="2693"/>
        <w:gridCol w:w="2552"/>
        <w:gridCol w:w="2302"/>
      </w:tblGrid>
      <w:tr w:rsidR="008D5600" w:rsidTr="008D5600">
        <w:trPr>
          <w:cantSplit/>
          <w:trHeight w:hRule="exact" w:val="284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D5600" w:rsidRDefault="008D5600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bookmarkStart w:id="0" w:name="_GoBack"/>
            <w:r>
              <w:rPr>
                <w:b/>
                <w:bCs/>
                <w:lang w:val="en-US" w:eastAsia="en-US"/>
              </w:rPr>
              <w:t>Elaborado por:</w:t>
            </w:r>
          </w:p>
          <w:p w:rsidR="008D5600" w:rsidRDefault="008D5600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D5600" w:rsidRDefault="008D5600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Revisó por:</w:t>
            </w:r>
          </w:p>
          <w:p w:rsidR="008D5600" w:rsidRDefault="008D5600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hideMark/>
          </w:tcPr>
          <w:p w:rsidR="008D5600" w:rsidRDefault="008D5600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Aprobó por:</w:t>
            </w:r>
          </w:p>
        </w:tc>
        <w:tc>
          <w:tcPr>
            <w:tcW w:w="23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8D5600" w:rsidRDefault="008D5600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Adoptó por:</w:t>
            </w:r>
          </w:p>
        </w:tc>
      </w:tr>
      <w:tr w:rsidR="008D5600" w:rsidTr="008D5600">
        <w:trPr>
          <w:cantSplit/>
          <w:trHeight w:hRule="exact" w:val="87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600" w:rsidRDefault="008D5600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8D5600" w:rsidRDefault="008D5600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8D5600" w:rsidRDefault="008D5600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8D5600" w:rsidRDefault="008D5600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8D5600" w:rsidRDefault="008D5600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8D5600" w:rsidRDefault="008D5600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8D5600" w:rsidRDefault="008D5600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8D5600" w:rsidRDefault="008D5600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8D5600" w:rsidRDefault="008D5600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8D5600" w:rsidRDefault="008D5600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8D5600" w:rsidRDefault="008D5600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8D5600" w:rsidRDefault="008D5600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8D5600" w:rsidRDefault="008D5600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8D5600" w:rsidRDefault="008D5600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8D5600" w:rsidRDefault="008D5600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8D5600" w:rsidRDefault="008D5600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8D5600" w:rsidRDefault="008D5600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8D5600" w:rsidRDefault="008D5600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8D5600" w:rsidRDefault="008D5600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8D5600" w:rsidRDefault="008D5600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8D5600" w:rsidRDefault="008D5600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600" w:rsidRDefault="008D5600">
            <w:pPr>
              <w:pStyle w:val="Sinespaciado"/>
              <w:spacing w:line="276" w:lineRule="auto"/>
              <w:rPr>
                <w:lang w:val="en-US" w:eastAsia="en-US"/>
              </w:rPr>
            </w:pPr>
          </w:p>
          <w:p w:rsidR="008D5600" w:rsidRDefault="008D5600">
            <w:pPr>
              <w:pStyle w:val="Sinespaciado"/>
              <w:spacing w:line="276" w:lineRule="auto"/>
              <w:rPr>
                <w:lang w:val="en-US" w:eastAsia="en-US"/>
              </w:rPr>
            </w:pPr>
          </w:p>
          <w:p w:rsidR="008D5600" w:rsidRDefault="008D5600">
            <w:pPr>
              <w:pStyle w:val="Sinespaciado"/>
              <w:spacing w:line="276" w:lineRule="auto"/>
              <w:rPr>
                <w:lang w:val="en-US" w:eastAsia="en-US"/>
              </w:rPr>
            </w:pPr>
          </w:p>
          <w:p w:rsidR="008D5600" w:rsidRDefault="008D5600">
            <w:pPr>
              <w:pStyle w:val="Sinespaciado"/>
              <w:spacing w:line="276" w:lineRule="auto"/>
              <w:rPr>
                <w:lang w:val="en-US" w:eastAsia="en-US"/>
              </w:rPr>
            </w:pPr>
          </w:p>
          <w:p w:rsidR="008D5600" w:rsidRDefault="008D5600">
            <w:pPr>
              <w:pStyle w:val="Sinespaciado"/>
              <w:spacing w:line="276" w:lineRule="auto"/>
              <w:rPr>
                <w:b/>
                <w:lang w:val="en-US" w:eastAsia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D5600" w:rsidRDefault="008D5600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8D5600" w:rsidRDefault="008D5600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8D5600" w:rsidRDefault="008D5600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D5600" w:rsidRDefault="008D5600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8D5600" w:rsidTr="008D5600">
        <w:trPr>
          <w:cantSplit/>
          <w:trHeight w:hRule="exact" w:val="565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600" w:rsidRDefault="008D5600">
            <w:pPr>
              <w:pStyle w:val="Sinespaciado"/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Nombre: Leonardo Nuñez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600" w:rsidRDefault="008D5600">
            <w:pPr>
              <w:pStyle w:val="Sinespaciado"/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Nombre: Oswaldo Leon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600" w:rsidRDefault="008D5600">
            <w:pPr>
              <w:pStyle w:val="Sinespaciado"/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Nombre: Azucena Villamil Villamil</w:t>
            </w:r>
          </w:p>
        </w:tc>
        <w:tc>
          <w:tcPr>
            <w:tcW w:w="23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D5600" w:rsidRDefault="008D5600">
            <w:pPr>
              <w:pStyle w:val="Sinespaciado"/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Nombre: Juan Carlos Mendoza</w:t>
            </w:r>
          </w:p>
        </w:tc>
      </w:tr>
      <w:tr w:rsidR="008D5600" w:rsidTr="008D5600">
        <w:trPr>
          <w:cantSplit/>
          <w:trHeight w:hRule="exact" w:val="48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600" w:rsidRDefault="008D5600">
            <w:pPr>
              <w:pStyle w:val="Sinespaciado"/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Cargo:  ASESOR CAYG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600" w:rsidRDefault="008D5600">
            <w:pPr>
              <w:pStyle w:val="Sinespaciado"/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C</w:t>
            </w:r>
            <w:r>
              <w:rPr>
                <w:lang w:val="en-US" w:eastAsia="en-US"/>
              </w:rPr>
              <w:t>argo: Coordinador E.F.A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D5600" w:rsidRDefault="008D5600">
            <w:pPr>
              <w:pStyle w:val="Sinespaciado"/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Cargo: Profesional Universitaria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600" w:rsidRDefault="008D5600">
            <w:pPr>
              <w:pStyle w:val="Sinespaciado"/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Cargo: Director  </w:t>
            </w:r>
          </w:p>
        </w:tc>
      </w:tr>
      <w:bookmarkEnd w:id="0"/>
    </w:tbl>
    <w:p w:rsidR="004629D4" w:rsidRDefault="004629D4" w:rsidP="004629D4"/>
    <w:p w:rsidR="004629D4" w:rsidRDefault="004629D4" w:rsidP="004629D4"/>
    <w:p w:rsidR="004629D4" w:rsidRPr="007E5E17" w:rsidRDefault="004629D4" w:rsidP="004629D4"/>
    <w:p w:rsidR="004629D4" w:rsidRPr="0059670A" w:rsidRDefault="004629D4" w:rsidP="00BF2C2F"/>
    <w:sectPr w:rsidR="004629D4" w:rsidRPr="0059670A" w:rsidSect="001F492E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4B5" w:rsidRDefault="007614B5" w:rsidP="008311C4">
      <w:r>
        <w:separator/>
      </w:r>
    </w:p>
  </w:endnote>
  <w:endnote w:type="continuationSeparator" w:id="0">
    <w:p w:rsidR="007614B5" w:rsidRDefault="007614B5" w:rsidP="00831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4B5" w:rsidRDefault="007614B5" w:rsidP="008311C4">
      <w:r>
        <w:separator/>
      </w:r>
    </w:p>
  </w:footnote>
  <w:footnote w:type="continuationSeparator" w:id="0">
    <w:p w:rsidR="007614B5" w:rsidRDefault="007614B5" w:rsidP="00831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3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27"/>
      <w:gridCol w:w="2687"/>
      <w:gridCol w:w="1403"/>
      <w:gridCol w:w="2550"/>
      <w:gridCol w:w="1864"/>
    </w:tblGrid>
    <w:tr w:rsidR="003F0B6A" w:rsidRPr="00321CF6" w:rsidTr="00E47928">
      <w:trPr>
        <w:trHeight w:hRule="exact" w:val="443"/>
        <w:jc w:val="center"/>
      </w:trPr>
      <w:tc>
        <w:tcPr>
          <w:tcW w:w="1427" w:type="dxa"/>
          <w:vMerge w:val="restart"/>
          <w:shd w:val="clear" w:color="auto" w:fill="auto"/>
          <w:noWrap/>
          <w:vAlign w:val="center"/>
          <w:hideMark/>
        </w:tcPr>
        <w:p w:rsidR="003F0B6A" w:rsidRPr="00321CF6" w:rsidRDefault="003F0B6A" w:rsidP="00E47928">
          <w:pPr>
            <w:ind w:left="-210"/>
            <w:rPr>
              <w:sz w:val="16"/>
              <w:szCs w:val="16"/>
            </w:rPr>
          </w:pPr>
          <w:r w:rsidRPr="000123C0">
            <w:rPr>
              <w:noProof/>
              <w:sz w:val="16"/>
              <w:szCs w:val="16"/>
            </w:rPr>
            <w:drawing>
              <wp:anchor distT="0" distB="0" distL="114300" distR="114300" simplePos="0" relativeHeight="251664384" behindDoc="0" locked="0" layoutInCell="1" allowOverlap="1" wp14:anchorId="11AC7472" wp14:editId="1FFBEE04">
                <wp:simplePos x="0" y="0"/>
                <wp:positionH relativeFrom="column">
                  <wp:posOffset>15875</wp:posOffset>
                </wp:positionH>
                <wp:positionV relativeFrom="paragraph">
                  <wp:posOffset>52705</wp:posOffset>
                </wp:positionV>
                <wp:extent cx="771525" cy="790575"/>
                <wp:effectExtent l="19050" t="0" r="9525" b="0"/>
                <wp:wrapNone/>
                <wp:docPr id="6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790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504" w:type="dxa"/>
          <w:gridSpan w:val="4"/>
          <w:shd w:val="clear" w:color="auto" w:fill="D9D9D9"/>
          <w:vAlign w:val="center"/>
        </w:tcPr>
        <w:p w:rsidR="003F0B6A" w:rsidRPr="002D6CDE" w:rsidRDefault="003F0B6A" w:rsidP="00C45A9E">
          <w:pPr>
            <w:pStyle w:val="Sinespaciado"/>
            <w:jc w:val="center"/>
            <w:rPr>
              <w:b/>
              <w:sz w:val="16"/>
              <w:szCs w:val="16"/>
            </w:rPr>
          </w:pPr>
          <w:r w:rsidRPr="002D6CDE">
            <w:rPr>
              <w:b/>
              <w:sz w:val="16"/>
              <w:szCs w:val="16"/>
            </w:rPr>
            <w:t xml:space="preserve">SISTEMA INTEGRADO DE GESTIÓN </w:t>
          </w:r>
        </w:p>
        <w:p w:rsidR="003F0B6A" w:rsidRPr="002D6CDE" w:rsidRDefault="003F0B6A" w:rsidP="00C45A9E">
          <w:pPr>
            <w:pStyle w:val="Sinespaciado"/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INSTITUTO MUNICIPAL DE CULTURA Y TURISMO DE CAJICÁ</w:t>
          </w:r>
        </w:p>
      </w:tc>
    </w:tr>
    <w:tr w:rsidR="003F0B6A" w:rsidRPr="00321CF6" w:rsidTr="00257F01">
      <w:trPr>
        <w:trHeight w:hRule="exact" w:val="407"/>
        <w:jc w:val="center"/>
      </w:trPr>
      <w:tc>
        <w:tcPr>
          <w:tcW w:w="1427" w:type="dxa"/>
          <w:vMerge/>
          <w:shd w:val="clear" w:color="auto" w:fill="auto"/>
          <w:noWrap/>
          <w:vAlign w:val="center"/>
        </w:tcPr>
        <w:p w:rsidR="003F0B6A" w:rsidRPr="002D6CDE" w:rsidRDefault="003F0B6A" w:rsidP="00C45A9E">
          <w:pPr>
            <w:jc w:val="center"/>
            <w:rPr>
              <w:sz w:val="16"/>
              <w:szCs w:val="16"/>
            </w:rPr>
          </w:pPr>
        </w:p>
      </w:tc>
      <w:tc>
        <w:tcPr>
          <w:tcW w:w="8504" w:type="dxa"/>
          <w:gridSpan w:val="4"/>
          <w:tcBorders>
            <w:bottom w:val="single" w:sz="6" w:space="0" w:color="auto"/>
          </w:tcBorders>
          <w:vAlign w:val="center"/>
        </w:tcPr>
        <w:p w:rsidR="003F0B6A" w:rsidRPr="003C00CB" w:rsidRDefault="003F0B6A" w:rsidP="00E47928">
          <w:pPr>
            <w:pStyle w:val="Sinespaciado"/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PROCESO GESTION DE LA CULTURA</w:t>
          </w:r>
        </w:p>
      </w:tc>
    </w:tr>
    <w:tr w:rsidR="003F0B6A" w:rsidRPr="00321CF6" w:rsidTr="00257F01">
      <w:trPr>
        <w:trHeight w:hRule="exact" w:val="431"/>
        <w:jc w:val="center"/>
      </w:trPr>
      <w:tc>
        <w:tcPr>
          <w:tcW w:w="1427" w:type="dxa"/>
          <w:vMerge/>
          <w:shd w:val="clear" w:color="auto" w:fill="auto"/>
          <w:noWrap/>
          <w:vAlign w:val="center"/>
        </w:tcPr>
        <w:p w:rsidR="003F0B6A" w:rsidRPr="002D6CDE" w:rsidRDefault="003F0B6A" w:rsidP="00C45A9E">
          <w:pPr>
            <w:jc w:val="center"/>
            <w:rPr>
              <w:sz w:val="16"/>
              <w:szCs w:val="16"/>
            </w:rPr>
          </w:pPr>
        </w:p>
      </w:tc>
      <w:tc>
        <w:tcPr>
          <w:tcW w:w="8504" w:type="dxa"/>
          <w:gridSpan w:val="4"/>
          <w:tcBorders>
            <w:top w:val="single" w:sz="6" w:space="0" w:color="auto"/>
          </w:tcBorders>
          <w:vAlign w:val="center"/>
        </w:tcPr>
        <w:p w:rsidR="003F0B6A" w:rsidRPr="003C00CB" w:rsidRDefault="003F0B6A" w:rsidP="00F941D7">
          <w:pPr>
            <w:pStyle w:val="Sinespaciado"/>
            <w:jc w:val="center"/>
            <w:rPr>
              <w:b/>
              <w:bCs/>
              <w:color w:val="000000"/>
              <w:sz w:val="16"/>
              <w:szCs w:val="16"/>
            </w:rPr>
          </w:pPr>
          <w:r>
            <w:rPr>
              <w:b/>
              <w:sz w:val="16"/>
              <w:szCs w:val="16"/>
            </w:rPr>
            <w:t>PROCEDIMIENTO FORMACIÓN ARTÍSTICA</w:t>
          </w:r>
        </w:p>
      </w:tc>
    </w:tr>
    <w:tr w:rsidR="003F0B6A" w:rsidRPr="00321CF6" w:rsidTr="00257F01">
      <w:trPr>
        <w:trHeight w:hRule="exact" w:val="386"/>
        <w:jc w:val="center"/>
      </w:trPr>
      <w:tc>
        <w:tcPr>
          <w:tcW w:w="1427" w:type="dxa"/>
          <w:vMerge/>
          <w:shd w:val="clear" w:color="auto" w:fill="auto"/>
          <w:noWrap/>
          <w:vAlign w:val="bottom"/>
        </w:tcPr>
        <w:p w:rsidR="003F0B6A" w:rsidRPr="00321CF6" w:rsidRDefault="003F0B6A" w:rsidP="00C45A9E">
          <w:pPr>
            <w:jc w:val="center"/>
            <w:rPr>
              <w:noProof/>
              <w:sz w:val="16"/>
              <w:szCs w:val="16"/>
            </w:rPr>
          </w:pPr>
        </w:p>
      </w:tc>
      <w:tc>
        <w:tcPr>
          <w:tcW w:w="2687" w:type="dxa"/>
          <w:tcBorders>
            <w:right w:val="single" w:sz="6" w:space="0" w:color="auto"/>
          </w:tcBorders>
          <w:vAlign w:val="center"/>
        </w:tcPr>
        <w:p w:rsidR="003F0B6A" w:rsidRPr="00321CF6" w:rsidRDefault="003F0B6A" w:rsidP="00F941D7">
          <w:pPr>
            <w:pStyle w:val="Sinespaciado"/>
            <w:jc w:val="center"/>
            <w:rPr>
              <w:b/>
              <w:sz w:val="16"/>
              <w:szCs w:val="16"/>
            </w:rPr>
          </w:pPr>
          <w:r w:rsidRPr="009E7FBC">
            <w:rPr>
              <w:b/>
              <w:bCs/>
              <w:sz w:val="16"/>
              <w:szCs w:val="16"/>
            </w:rPr>
            <w:t>CÓDIGO:</w:t>
          </w:r>
          <w:r>
            <w:rPr>
              <w:b/>
              <w:bCs/>
              <w:sz w:val="16"/>
              <w:szCs w:val="16"/>
            </w:rPr>
            <w:t xml:space="preserve"> </w:t>
          </w:r>
          <w:r w:rsidRPr="00CD41A8">
            <w:rPr>
              <w:bCs/>
              <w:sz w:val="16"/>
              <w:szCs w:val="16"/>
            </w:rPr>
            <w:t>MIS-</w:t>
          </w:r>
          <w:r>
            <w:rPr>
              <w:bCs/>
              <w:sz w:val="16"/>
              <w:szCs w:val="16"/>
            </w:rPr>
            <w:t>GCU-PC-001</w:t>
          </w:r>
        </w:p>
      </w:tc>
      <w:tc>
        <w:tcPr>
          <w:tcW w:w="1403" w:type="dxa"/>
          <w:tcBorders>
            <w:left w:val="single" w:sz="6" w:space="0" w:color="auto"/>
          </w:tcBorders>
          <w:vAlign w:val="center"/>
        </w:tcPr>
        <w:p w:rsidR="003F0B6A" w:rsidRPr="00321CF6" w:rsidRDefault="003F0B6A" w:rsidP="00C45A9E">
          <w:pPr>
            <w:pStyle w:val="Sinespaciado"/>
            <w:jc w:val="center"/>
            <w:rPr>
              <w:b/>
              <w:sz w:val="16"/>
              <w:szCs w:val="16"/>
            </w:rPr>
          </w:pPr>
          <w:r>
            <w:rPr>
              <w:b/>
              <w:bCs/>
              <w:color w:val="000000"/>
              <w:sz w:val="16"/>
              <w:szCs w:val="16"/>
            </w:rPr>
            <w:t xml:space="preserve">VERSIÓN: </w:t>
          </w:r>
          <w:r w:rsidR="00A11FCE">
            <w:rPr>
              <w:bCs/>
              <w:color w:val="000000"/>
              <w:sz w:val="16"/>
              <w:szCs w:val="16"/>
            </w:rPr>
            <w:t>03</w:t>
          </w:r>
        </w:p>
      </w:tc>
      <w:tc>
        <w:tcPr>
          <w:tcW w:w="2550" w:type="dxa"/>
          <w:tcBorders>
            <w:left w:val="single" w:sz="6" w:space="0" w:color="auto"/>
          </w:tcBorders>
          <w:vAlign w:val="center"/>
        </w:tcPr>
        <w:p w:rsidR="003F0B6A" w:rsidRPr="00321CF6" w:rsidRDefault="003F0B6A" w:rsidP="00887628">
          <w:pPr>
            <w:pStyle w:val="Sinespaciado"/>
            <w:jc w:val="center"/>
            <w:rPr>
              <w:b/>
              <w:sz w:val="16"/>
              <w:szCs w:val="16"/>
            </w:rPr>
          </w:pPr>
          <w:r>
            <w:rPr>
              <w:b/>
              <w:bCs/>
              <w:color w:val="000000"/>
              <w:sz w:val="16"/>
              <w:szCs w:val="16"/>
            </w:rPr>
            <w:t xml:space="preserve">FECHA: </w:t>
          </w:r>
          <w:r w:rsidR="00A11FCE">
            <w:rPr>
              <w:b/>
              <w:bCs/>
              <w:color w:val="000000"/>
              <w:sz w:val="16"/>
              <w:szCs w:val="16"/>
            </w:rPr>
            <w:t>13/07/2018</w:t>
          </w:r>
        </w:p>
      </w:tc>
      <w:tc>
        <w:tcPr>
          <w:tcW w:w="1864" w:type="dxa"/>
        </w:tcPr>
        <w:p w:rsidR="003F0B6A" w:rsidRDefault="003F0B6A" w:rsidP="00C45A9E">
          <w:pPr>
            <w:pStyle w:val="Sinespaciado"/>
            <w:jc w:val="center"/>
            <w:rPr>
              <w:b/>
              <w:sz w:val="16"/>
              <w:szCs w:val="16"/>
              <w:lang w:val="es-ES"/>
            </w:rPr>
          </w:pPr>
        </w:p>
        <w:p w:rsidR="003F0B6A" w:rsidRPr="00321CF6" w:rsidRDefault="003F0B6A" w:rsidP="00C45A9E">
          <w:pPr>
            <w:pStyle w:val="Sinespaciado"/>
            <w:jc w:val="center"/>
            <w:rPr>
              <w:b/>
              <w:sz w:val="16"/>
              <w:szCs w:val="16"/>
            </w:rPr>
          </w:pPr>
          <w:r w:rsidRPr="00321CF6">
            <w:rPr>
              <w:b/>
              <w:sz w:val="16"/>
              <w:szCs w:val="16"/>
              <w:lang w:val="es-ES"/>
            </w:rPr>
            <w:t xml:space="preserve">Página </w:t>
          </w:r>
          <w:r w:rsidRPr="00321CF6">
            <w:rPr>
              <w:b/>
              <w:sz w:val="16"/>
              <w:szCs w:val="16"/>
            </w:rPr>
            <w:fldChar w:fldCharType="begin"/>
          </w:r>
          <w:r w:rsidRPr="00321CF6">
            <w:rPr>
              <w:b/>
              <w:sz w:val="16"/>
              <w:szCs w:val="16"/>
            </w:rPr>
            <w:instrText>PAGE  \* Arabic  \* MERGEFORMAT</w:instrText>
          </w:r>
          <w:r w:rsidRPr="00321CF6">
            <w:rPr>
              <w:b/>
              <w:sz w:val="16"/>
              <w:szCs w:val="16"/>
            </w:rPr>
            <w:fldChar w:fldCharType="separate"/>
          </w:r>
          <w:r w:rsidR="007614B5" w:rsidRPr="007614B5">
            <w:rPr>
              <w:b/>
              <w:noProof/>
              <w:sz w:val="16"/>
              <w:szCs w:val="16"/>
              <w:lang w:val="es-ES"/>
            </w:rPr>
            <w:t>1</w:t>
          </w:r>
          <w:r w:rsidRPr="00321CF6">
            <w:rPr>
              <w:b/>
              <w:sz w:val="16"/>
              <w:szCs w:val="16"/>
            </w:rPr>
            <w:fldChar w:fldCharType="end"/>
          </w:r>
          <w:r w:rsidRPr="00321CF6">
            <w:rPr>
              <w:b/>
              <w:sz w:val="16"/>
              <w:szCs w:val="16"/>
              <w:lang w:val="es-ES"/>
            </w:rPr>
            <w:t xml:space="preserve"> de </w:t>
          </w:r>
          <w:r w:rsidR="007614B5">
            <w:fldChar w:fldCharType="begin"/>
          </w:r>
          <w:r w:rsidR="007614B5">
            <w:instrText>NUMPAGES  \* Arabic  \* MERGEFORMAT</w:instrText>
          </w:r>
          <w:r w:rsidR="007614B5">
            <w:fldChar w:fldCharType="separate"/>
          </w:r>
          <w:r w:rsidR="007614B5" w:rsidRPr="007614B5">
            <w:rPr>
              <w:b/>
              <w:noProof/>
              <w:sz w:val="16"/>
              <w:szCs w:val="16"/>
              <w:lang w:val="es-ES"/>
            </w:rPr>
            <w:t>1</w:t>
          </w:r>
          <w:r w:rsidR="007614B5">
            <w:rPr>
              <w:b/>
              <w:noProof/>
              <w:sz w:val="16"/>
              <w:szCs w:val="16"/>
              <w:lang w:val="es-ES"/>
            </w:rPr>
            <w:fldChar w:fldCharType="end"/>
          </w:r>
        </w:p>
      </w:tc>
    </w:tr>
  </w:tbl>
  <w:p w:rsidR="003F0B6A" w:rsidRDefault="003F0B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58ED"/>
    <w:multiLevelType w:val="hybridMultilevel"/>
    <w:tmpl w:val="5A34DBC2"/>
    <w:lvl w:ilvl="0" w:tplc="EC6C6A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474AD"/>
    <w:multiLevelType w:val="hybridMultilevel"/>
    <w:tmpl w:val="E640D21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2F6094"/>
    <w:multiLevelType w:val="hybridMultilevel"/>
    <w:tmpl w:val="4950F7DA"/>
    <w:lvl w:ilvl="0" w:tplc="F7A078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33D08"/>
    <w:multiLevelType w:val="hybridMultilevel"/>
    <w:tmpl w:val="7256F0A4"/>
    <w:lvl w:ilvl="0" w:tplc="71F8C22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18"/>
        <w:szCs w:val="18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122AE3"/>
    <w:multiLevelType w:val="hybridMultilevel"/>
    <w:tmpl w:val="05B09F46"/>
    <w:lvl w:ilvl="0" w:tplc="EC6C6A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B3026F"/>
    <w:multiLevelType w:val="multilevel"/>
    <w:tmpl w:val="FCA01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39638D1"/>
    <w:multiLevelType w:val="hybridMultilevel"/>
    <w:tmpl w:val="ED6A87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AD748C"/>
    <w:multiLevelType w:val="hybridMultilevel"/>
    <w:tmpl w:val="D588469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F8385A"/>
    <w:multiLevelType w:val="hybridMultilevel"/>
    <w:tmpl w:val="15B66F5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961419"/>
    <w:multiLevelType w:val="hybridMultilevel"/>
    <w:tmpl w:val="A40CC89A"/>
    <w:lvl w:ilvl="0" w:tplc="50FC621E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112F3A"/>
    <w:multiLevelType w:val="hybridMultilevel"/>
    <w:tmpl w:val="5B345A76"/>
    <w:lvl w:ilvl="0" w:tplc="94146B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5F5FE5"/>
    <w:multiLevelType w:val="hybridMultilevel"/>
    <w:tmpl w:val="5D644D3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550008"/>
    <w:multiLevelType w:val="hybridMultilevel"/>
    <w:tmpl w:val="E062D04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557D10"/>
    <w:multiLevelType w:val="multilevel"/>
    <w:tmpl w:val="5A34DB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A76837"/>
    <w:multiLevelType w:val="hybridMultilevel"/>
    <w:tmpl w:val="CF105646"/>
    <w:lvl w:ilvl="0" w:tplc="808297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C6F1B"/>
    <w:multiLevelType w:val="hybridMultilevel"/>
    <w:tmpl w:val="27E297CA"/>
    <w:lvl w:ilvl="0" w:tplc="E9086C24">
      <w:numFmt w:val="bullet"/>
      <w:lvlText w:val="-"/>
      <w:lvlJc w:val="right"/>
      <w:pPr>
        <w:ind w:left="720" w:hanging="360"/>
      </w:pPr>
      <w:rPr>
        <w:rFonts w:ascii="Arial" w:eastAsiaTheme="minorHAnsi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3F365C"/>
    <w:multiLevelType w:val="hybridMultilevel"/>
    <w:tmpl w:val="9E9A25E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9461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1D9E"/>
    <w:multiLevelType w:val="hybridMultilevel"/>
    <w:tmpl w:val="5E48836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C46093"/>
    <w:multiLevelType w:val="hybridMultilevel"/>
    <w:tmpl w:val="87B80CDC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16"/>
  </w:num>
  <w:num w:numId="4">
    <w:abstractNumId w:val="18"/>
  </w:num>
  <w:num w:numId="5">
    <w:abstractNumId w:val="5"/>
  </w:num>
  <w:num w:numId="6">
    <w:abstractNumId w:val="1"/>
  </w:num>
  <w:num w:numId="7">
    <w:abstractNumId w:val="7"/>
  </w:num>
  <w:num w:numId="8">
    <w:abstractNumId w:val="2"/>
  </w:num>
  <w:num w:numId="9">
    <w:abstractNumId w:val="8"/>
  </w:num>
  <w:num w:numId="10">
    <w:abstractNumId w:val="12"/>
  </w:num>
  <w:num w:numId="11">
    <w:abstractNumId w:val="3"/>
  </w:num>
  <w:num w:numId="12">
    <w:abstractNumId w:val="6"/>
  </w:num>
  <w:num w:numId="13">
    <w:abstractNumId w:val="9"/>
  </w:num>
  <w:num w:numId="14">
    <w:abstractNumId w:val="4"/>
  </w:num>
  <w:num w:numId="15">
    <w:abstractNumId w:val="0"/>
  </w:num>
  <w:num w:numId="16">
    <w:abstractNumId w:val="13"/>
  </w:num>
  <w:num w:numId="17">
    <w:abstractNumId w:val="14"/>
  </w:num>
  <w:num w:numId="18">
    <w:abstractNumId w:val="1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4096" w:nlCheck="1" w:checkStyle="0"/>
  <w:activeWritingStyle w:appName="MSWord" w:lang="es-CO" w:vendorID="64" w:dllVersion="4096" w:nlCheck="1" w:checkStyle="0"/>
  <w:activeWritingStyle w:appName="MSWord" w:lang="es-ES" w:vendorID="64" w:dllVersion="131078" w:nlCheck="1" w:checkStyle="0"/>
  <w:activeWritingStyle w:appName="MSWord" w:lang="es-CO" w:vendorID="64" w:dllVersion="131078" w:nlCheck="1" w:checkStyle="0"/>
  <w:activeWritingStyle w:appName="MSWord" w:lang="en-US" w:vendorID="64" w:dllVersion="131078" w:nlCheck="1" w:checkStyle="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C4"/>
    <w:rsid w:val="00000D54"/>
    <w:rsid w:val="000047DA"/>
    <w:rsid w:val="00004931"/>
    <w:rsid w:val="000066D4"/>
    <w:rsid w:val="00007F6D"/>
    <w:rsid w:val="00010FEA"/>
    <w:rsid w:val="000123C0"/>
    <w:rsid w:val="000159FC"/>
    <w:rsid w:val="00024465"/>
    <w:rsid w:val="00024874"/>
    <w:rsid w:val="00026688"/>
    <w:rsid w:val="00026BF6"/>
    <w:rsid w:val="00030351"/>
    <w:rsid w:val="000321BA"/>
    <w:rsid w:val="00032512"/>
    <w:rsid w:val="00041954"/>
    <w:rsid w:val="00041EF8"/>
    <w:rsid w:val="00042923"/>
    <w:rsid w:val="00046D17"/>
    <w:rsid w:val="000473A8"/>
    <w:rsid w:val="00051B51"/>
    <w:rsid w:val="00053DAD"/>
    <w:rsid w:val="0005496B"/>
    <w:rsid w:val="000557D4"/>
    <w:rsid w:val="000569AC"/>
    <w:rsid w:val="000577E0"/>
    <w:rsid w:val="0006032F"/>
    <w:rsid w:val="000613D4"/>
    <w:rsid w:val="000640B9"/>
    <w:rsid w:val="000642C8"/>
    <w:rsid w:val="000643C2"/>
    <w:rsid w:val="00065C7F"/>
    <w:rsid w:val="00066C34"/>
    <w:rsid w:val="00086DDF"/>
    <w:rsid w:val="000871AD"/>
    <w:rsid w:val="00096FE7"/>
    <w:rsid w:val="000A1C4A"/>
    <w:rsid w:val="000A21BB"/>
    <w:rsid w:val="000C058E"/>
    <w:rsid w:val="000C1FC2"/>
    <w:rsid w:val="000D2C4C"/>
    <w:rsid w:val="000D3D14"/>
    <w:rsid w:val="000D5E63"/>
    <w:rsid w:val="000E3CFB"/>
    <w:rsid w:val="000F18B1"/>
    <w:rsid w:val="000F7104"/>
    <w:rsid w:val="00100A3C"/>
    <w:rsid w:val="00102790"/>
    <w:rsid w:val="00103B82"/>
    <w:rsid w:val="00104D96"/>
    <w:rsid w:val="00106D95"/>
    <w:rsid w:val="001168C2"/>
    <w:rsid w:val="00120219"/>
    <w:rsid w:val="00124E34"/>
    <w:rsid w:val="001256CA"/>
    <w:rsid w:val="00133047"/>
    <w:rsid w:val="00140566"/>
    <w:rsid w:val="00146212"/>
    <w:rsid w:val="00146320"/>
    <w:rsid w:val="00147856"/>
    <w:rsid w:val="00155047"/>
    <w:rsid w:val="001566F3"/>
    <w:rsid w:val="00157EFB"/>
    <w:rsid w:val="00164C59"/>
    <w:rsid w:val="001673F9"/>
    <w:rsid w:val="00172F26"/>
    <w:rsid w:val="00172FBF"/>
    <w:rsid w:val="00173425"/>
    <w:rsid w:val="00180829"/>
    <w:rsid w:val="001853A6"/>
    <w:rsid w:val="001943B9"/>
    <w:rsid w:val="001A206C"/>
    <w:rsid w:val="001A3138"/>
    <w:rsid w:val="001A45F1"/>
    <w:rsid w:val="001A6146"/>
    <w:rsid w:val="001B11CF"/>
    <w:rsid w:val="001B5197"/>
    <w:rsid w:val="001C2DFB"/>
    <w:rsid w:val="001C5112"/>
    <w:rsid w:val="001C7058"/>
    <w:rsid w:val="001D149D"/>
    <w:rsid w:val="001D6447"/>
    <w:rsid w:val="001E615D"/>
    <w:rsid w:val="001F233F"/>
    <w:rsid w:val="001F492E"/>
    <w:rsid w:val="001F7FA1"/>
    <w:rsid w:val="00201619"/>
    <w:rsid w:val="00205069"/>
    <w:rsid w:val="002109F6"/>
    <w:rsid w:val="0021129F"/>
    <w:rsid w:val="00227938"/>
    <w:rsid w:val="00233234"/>
    <w:rsid w:val="00233A99"/>
    <w:rsid w:val="00236ED0"/>
    <w:rsid w:val="00237AC7"/>
    <w:rsid w:val="0024611E"/>
    <w:rsid w:val="00252276"/>
    <w:rsid w:val="002556C7"/>
    <w:rsid w:val="002570A8"/>
    <w:rsid w:val="002571C1"/>
    <w:rsid w:val="00257F01"/>
    <w:rsid w:val="00262077"/>
    <w:rsid w:val="00273846"/>
    <w:rsid w:val="0027451B"/>
    <w:rsid w:val="0027552F"/>
    <w:rsid w:val="002836FD"/>
    <w:rsid w:val="00283E44"/>
    <w:rsid w:val="002840D9"/>
    <w:rsid w:val="002843F2"/>
    <w:rsid w:val="00286DE3"/>
    <w:rsid w:val="002921AE"/>
    <w:rsid w:val="0029661A"/>
    <w:rsid w:val="002A0AF0"/>
    <w:rsid w:val="002A77D2"/>
    <w:rsid w:val="002A7BC5"/>
    <w:rsid w:val="002B13B2"/>
    <w:rsid w:val="002B7AB6"/>
    <w:rsid w:val="002C1881"/>
    <w:rsid w:val="002C2F6B"/>
    <w:rsid w:val="002C45C0"/>
    <w:rsid w:val="002C5ADD"/>
    <w:rsid w:val="002D2E15"/>
    <w:rsid w:val="002D6CDE"/>
    <w:rsid w:val="002E33EA"/>
    <w:rsid w:val="002E4336"/>
    <w:rsid w:val="002E6C1B"/>
    <w:rsid w:val="002E70B8"/>
    <w:rsid w:val="002F49E1"/>
    <w:rsid w:val="00301A76"/>
    <w:rsid w:val="0030432F"/>
    <w:rsid w:val="00305DFD"/>
    <w:rsid w:val="00317260"/>
    <w:rsid w:val="003211FB"/>
    <w:rsid w:val="00323908"/>
    <w:rsid w:val="00325EDB"/>
    <w:rsid w:val="00331236"/>
    <w:rsid w:val="0033608D"/>
    <w:rsid w:val="00337875"/>
    <w:rsid w:val="00350366"/>
    <w:rsid w:val="00350FD4"/>
    <w:rsid w:val="00353017"/>
    <w:rsid w:val="00354928"/>
    <w:rsid w:val="00356F14"/>
    <w:rsid w:val="00357ADD"/>
    <w:rsid w:val="003607D2"/>
    <w:rsid w:val="0037002A"/>
    <w:rsid w:val="0037167A"/>
    <w:rsid w:val="00371ACF"/>
    <w:rsid w:val="00372DAD"/>
    <w:rsid w:val="00374B2D"/>
    <w:rsid w:val="00382370"/>
    <w:rsid w:val="00383DE4"/>
    <w:rsid w:val="003877E0"/>
    <w:rsid w:val="00391D59"/>
    <w:rsid w:val="0039259F"/>
    <w:rsid w:val="00394CD4"/>
    <w:rsid w:val="003A193E"/>
    <w:rsid w:val="003A1D51"/>
    <w:rsid w:val="003A3F05"/>
    <w:rsid w:val="003A493A"/>
    <w:rsid w:val="003A54B2"/>
    <w:rsid w:val="003A7318"/>
    <w:rsid w:val="003A7630"/>
    <w:rsid w:val="003B22CA"/>
    <w:rsid w:val="003B6E03"/>
    <w:rsid w:val="003C00CB"/>
    <w:rsid w:val="003C264F"/>
    <w:rsid w:val="003C2F6B"/>
    <w:rsid w:val="003D0C8B"/>
    <w:rsid w:val="003D341E"/>
    <w:rsid w:val="003E3B37"/>
    <w:rsid w:val="003E613B"/>
    <w:rsid w:val="003E752E"/>
    <w:rsid w:val="003F0B6A"/>
    <w:rsid w:val="003F6A0D"/>
    <w:rsid w:val="00400A1C"/>
    <w:rsid w:val="00400D34"/>
    <w:rsid w:val="00403CDF"/>
    <w:rsid w:val="004040B8"/>
    <w:rsid w:val="0040421B"/>
    <w:rsid w:val="004063D0"/>
    <w:rsid w:val="00413607"/>
    <w:rsid w:val="00417921"/>
    <w:rsid w:val="0042125B"/>
    <w:rsid w:val="0043066B"/>
    <w:rsid w:val="00431DBC"/>
    <w:rsid w:val="0043363F"/>
    <w:rsid w:val="00433648"/>
    <w:rsid w:val="00443326"/>
    <w:rsid w:val="004445D3"/>
    <w:rsid w:val="004478D7"/>
    <w:rsid w:val="00456959"/>
    <w:rsid w:val="00457E7E"/>
    <w:rsid w:val="00460965"/>
    <w:rsid w:val="004627CB"/>
    <w:rsid w:val="004629D4"/>
    <w:rsid w:val="00462D0A"/>
    <w:rsid w:val="0046647E"/>
    <w:rsid w:val="004667DA"/>
    <w:rsid w:val="00474D59"/>
    <w:rsid w:val="004817D8"/>
    <w:rsid w:val="0049255B"/>
    <w:rsid w:val="004929BF"/>
    <w:rsid w:val="00494594"/>
    <w:rsid w:val="004A30CC"/>
    <w:rsid w:val="004A46EA"/>
    <w:rsid w:val="004A69A7"/>
    <w:rsid w:val="004B1820"/>
    <w:rsid w:val="004B2955"/>
    <w:rsid w:val="004B5078"/>
    <w:rsid w:val="004B5E3C"/>
    <w:rsid w:val="004B786A"/>
    <w:rsid w:val="004C4522"/>
    <w:rsid w:val="004D42D2"/>
    <w:rsid w:val="004E1B98"/>
    <w:rsid w:val="004E4B77"/>
    <w:rsid w:val="004E5642"/>
    <w:rsid w:val="004F0886"/>
    <w:rsid w:val="004F4679"/>
    <w:rsid w:val="004F474B"/>
    <w:rsid w:val="005113D2"/>
    <w:rsid w:val="0051492F"/>
    <w:rsid w:val="00520226"/>
    <w:rsid w:val="00522B73"/>
    <w:rsid w:val="00523323"/>
    <w:rsid w:val="00524306"/>
    <w:rsid w:val="005243E6"/>
    <w:rsid w:val="0052719E"/>
    <w:rsid w:val="00531DF7"/>
    <w:rsid w:val="0053692B"/>
    <w:rsid w:val="0054171A"/>
    <w:rsid w:val="00542E3C"/>
    <w:rsid w:val="0054410D"/>
    <w:rsid w:val="005447AD"/>
    <w:rsid w:val="00545329"/>
    <w:rsid w:val="005455FA"/>
    <w:rsid w:val="0054722A"/>
    <w:rsid w:val="0054785F"/>
    <w:rsid w:val="00551D26"/>
    <w:rsid w:val="005534D9"/>
    <w:rsid w:val="00554B92"/>
    <w:rsid w:val="00555C75"/>
    <w:rsid w:val="00556327"/>
    <w:rsid w:val="00557680"/>
    <w:rsid w:val="00560D3F"/>
    <w:rsid w:val="00562957"/>
    <w:rsid w:val="00563894"/>
    <w:rsid w:val="00563B52"/>
    <w:rsid w:val="00567CF7"/>
    <w:rsid w:val="00573DF1"/>
    <w:rsid w:val="005761E3"/>
    <w:rsid w:val="005878A5"/>
    <w:rsid w:val="0059670A"/>
    <w:rsid w:val="005A3523"/>
    <w:rsid w:val="005A43AB"/>
    <w:rsid w:val="005A5773"/>
    <w:rsid w:val="005A6013"/>
    <w:rsid w:val="005B4BDD"/>
    <w:rsid w:val="005B5F1B"/>
    <w:rsid w:val="005B6032"/>
    <w:rsid w:val="005B6F03"/>
    <w:rsid w:val="005B76CF"/>
    <w:rsid w:val="005C3745"/>
    <w:rsid w:val="005D000C"/>
    <w:rsid w:val="005D58CE"/>
    <w:rsid w:val="005E3159"/>
    <w:rsid w:val="005F73F9"/>
    <w:rsid w:val="005F795E"/>
    <w:rsid w:val="006001D8"/>
    <w:rsid w:val="00600532"/>
    <w:rsid w:val="00601075"/>
    <w:rsid w:val="0060293D"/>
    <w:rsid w:val="006031D2"/>
    <w:rsid w:val="00606DAF"/>
    <w:rsid w:val="00614343"/>
    <w:rsid w:val="0062021A"/>
    <w:rsid w:val="00624F9A"/>
    <w:rsid w:val="00625D3B"/>
    <w:rsid w:val="0062707B"/>
    <w:rsid w:val="00627CD6"/>
    <w:rsid w:val="006355A9"/>
    <w:rsid w:val="006478BA"/>
    <w:rsid w:val="00657258"/>
    <w:rsid w:val="00657D76"/>
    <w:rsid w:val="006621C0"/>
    <w:rsid w:val="00666022"/>
    <w:rsid w:val="006667A0"/>
    <w:rsid w:val="006758F6"/>
    <w:rsid w:val="00675EE1"/>
    <w:rsid w:val="006775BC"/>
    <w:rsid w:val="00677B01"/>
    <w:rsid w:val="00684ACA"/>
    <w:rsid w:val="006867A5"/>
    <w:rsid w:val="0069237D"/>
    <w:rsid w:val="006978F9"/>
    <w:rsid w:val="006A17A4"/>
    <w:rsid w:val="006A2E40"/>
    <w:rsid w:val="006B752B"/>
    <w:rsid w:val="006C1BC6"/>
    <w:rsid w:val="006C4560"/>
    <w:rsid w:val="006C674D"/>
    <w:rsid w:val="006D4062"/>
    <w:rsid w:val="006D5D5A"/>
    <w:rsid w:val="006D7578"/>
    <w:rsid w:val="006E4D11"/>
    <w:rsid w:val="006E7A79"/>
    <w:rsid w:val="006F48E4"/>
    <w:rsid w:val="00700F41"/>
    <w:rsid w:val="007051C5"/>
    <w:rsid w:val="00706CAA"/>
    <w:rsid w:val="007070B2"/>
    <w:rsid w:val="00711A04"/>
    <w:rsid w:val="00713554"/>
    <w:rsid w:val="00713BC9"/>
    <w:rsid w:val="007147CB"/>
    <w:rsid w:val="00721243"/>
    <w:rsid w:val="00722140"/>
    <w:rsid w:val="00726F57"/>
    <w:rsid w:val="00744508"/>
    <w:rsid w:val="00745D37"/>
    <w:rsid w:val="007475DF"/>
    <w:rsid w:val="00752869"/>
    <w:rsid w:val="0076094F"/>
    <w:rsid w:val="007614B5"/>
    <w:rsid w:val="00761A05"/>
    <w:rsid w:val="00773333"/>
    <w:rsid w:val="00773D83"/>
    <w:rsid w:val="007873CD"/>
    <w:rsid w:val="007926C2"/>
    <w:rsid w:val="00793845"/>
    <w:rsid w:val="0079459E"/>
    <w:rsid w:val="00796B15"/>
    <w:rsid w:val="00796F41"/>
    <w:rsid w:val="007A70BC"/>
    <w:rsid w:val="007A7833"/>
    <w:rsid w:val="007A7B9B"/>
    <w:rsid w:val="007B3E1B"/>
    <w:rsid w:val="007B4890"/>
    <w:rsid w:val="007B5A5A"/>
    <w:rsid w:val="007B5C33"/>
    <w:rsid w:val="007B6CD0"/>
    <w:rsid w:val="007C1114"/>
    <w:rsid w:val="007C39E3"/>
    <w:rsid w:val="007D049B"/>
    <w:rsid w:val="007D35FF"/>
    <w:rsid w:val="007D5E70"/>
    <w:rsid w:val="007D6D17"/>
    <w:rsid w:val="007D787C"/>
    <w:rsid w:val="007E1DF4"/>
    <w:rsid w:val="007E21A9"/>
    <w:rsid w:val="007E3CD9"/>
    <w:rsid w:val="007E6DE8"/>
    <w:rsid w:val="007E726F"/>
    <w:rsid w:val="007F71A9"/>
    <w:rsid w:val="007F7FD7"/>
    <w:rsid w:val="008030E4"/>
    <w:rsid w:val="008045CC"/>
    <w:rsid w:val="00811224"/>
    <w:rsid w:val="00813B6C"/>
    <w:rsid w:val="00814513"/>
    <w:rsid w:val="00814E6D"/>
    <w:rsid w:val="00815500"/>
    <w:rsid w:val="0081567E"/>
    <w:rsid w:val="00821B77"/>
    <w:rsid w:val="00823076"/>
    <w:rsid w:val="008310A1"/>
    <w:rsid w:val="008311C4"/>
    <w:rsid w:val="008341E6"/>
    <w:rsid w:val="00840690"/>
    <w:rsid w:val="00855A86"/>
    <w:rsid w:val="00861939"/>
    <w:rsid w:val="0086250C"/>
    <w:rsid w:val="00862771"/>
    <w:rsid w:val="0086357F"/>
    <w:rsid w:val="00864601"/>
    <w:rsid w:val="008760DF"/>
    <w:rsid w:val="00876746"/>
    <w:rsid w:val="00881A7C"/>
    <w:rsid w:val="00887628"/>
    <w:rsid w:val="00891E00"/>
    <w:rsid w:val="008A77DB"/>
    <w:rsid w:val="008B0043"/>
    <w:rsid w:val="008B0380"/>
    <w:rsid w:val="008B3211"/>
    <w:rsid w:val="008B501F"/>
    <w:rsid w:val="008B5926"/>
    <w:rsid w:val="008B7C76"/>
    <w:rsid w:val="008C166B"/>
    <w:rsid w:val="008C4B66"/>
    <w:rsid w:val="008C4CFC"/>
    <w:rsid w:val="008D5600"/>
    <w:rsid w:val="008D7F03"/>
    <w:rsid w:val="008E07F3"/>
    <w:rsid w:val="008E3949"/>
    <w:rsid w:val="008E5940"/>
    <w:rsid w:val="008F0DFB"/>
    <w:rsid w:val="009004AA"/>
    <w:rsid w:val="00910ACB"/>
    <w:rsid w:val="009156A7"/>
    <w:rsid w:val="00921F5B"/>
    <w:rsid w:val="00922725"/>
    <w:rsid w:val="009268C0"/>
    <w:rsid w:val="00926BBE"/>
    <w:rsid w:val="00931122"/>
    <w:rsid w:val="009334EF"/>
    <w:rsid w:val="0093373F"/>
    <w:rsid w:val="00941A75"/>
    <w:rsid w:val="00942A22"/>
    <w:rsid w:val="009525C7"/>
    <w:rsid w:val="009579BB"/>
    <w:rsid w:val="009600F6"/>
    <w:rsid w:val="0096128E"/>
    <w:rsid w:val="0096160D"/>
    <w:rsid w:val="00964F82"/>
    <w:rsid w:val="0096626A"/>
    <w:rsid w:val="009721DD"/>
    <w:rsid w:val="00974AB6"/>
    <w:rsid w:val="00990DF1"/>
    <w:rsid w:val="00997583"/>
    <w:rsid w:val="009A127C"/>
    <w:rsid w:val="009A54F4"/>
    <w:rsid w:val="009A63CF"/>
    <w:rsid w:val="009A6EE9"/>
    <w:rsid w:val="009B01DE"/>
    <w:rsid w:val="009B5283"/>
    <w:rsid w:val="009B751F"/>
    <w:rsid w:val="009B7E08"/>
    <w:rsid w:val="009D0193"/>
    <w:rsid w:val="009D3767"/>
    <w:rsid w:val="009E1CEC"/>
    <w:rsid w:val="009E41D5"/>
    <w:rsid w:val="009E7FBC"/>
    <w:rsid w:val="009F3C1B"/>
    <w:rsid w:val="009F4C61"/>
    <w:rsid w:val="00A006F4"/>
    <w:rsid w:val="00A0643B"/>
    <w:rsid w:val="00A11F13"/>
    <w:rsid w:val="00A11FCE"/>
    <w:rsid w:val="00A12969"/>
    <w:rsid w:val="00A147FD"/>
    <w:rsid w:val="00A14CF8"/>
    <w:rsid w:val="00A31508"/>
    <w:rsid w:val="00A3327D"/>
    <w:rsid w:val="00A34D2A"/>
    <w:rsid w:val="00A414D9"/>
    <w:rsid w:val="00A41D4C"/>
    <w:rsid w:val="00A4237D"/>
    <w:rsid w:val="00A42579"/>
    <w:rsid w:val="00A45848"/>
    <w:rsid w:val="00A46249"/>
    <w:rsid w:val="00A5358B"/>
    <w:rsid w:val="00A5591C"/>
    <w:rsid w:val="00A567A5"/>
    <w:rsid w:val="00A814FA"/>
    <w:rsid w:val="00A81AB8"/>
    <w:rsid w:val="00A82A70"/>
    <w:rsid w:val="00A911D2"/>
    <w:rsid w:val="00A9221A"/>
    <w:rsid w:val="00A94C00"/>
    <w:rsid w:val="00A96F84"/>
    <w:rsid w:val="00AA2C8D"/>
    <w:rsid w:val="00AA430E"/>
    <w:rsid w:val="00AA5AED"/>
    <w:rsid w:val="00AD1218"/>
    <w:rsid w:val="00AD1872"/>
    <w:rsid w:val="00AD1DA2"/>
    <w:rsid w:val="00AD5352"/>
    <w:rsid w:val="00AE68C0"/>
    <w:rsid w:val="00AE7F40"/>
    <w:rsid w:val="00AF64CF"/>
    <w:rsid w:val="00B01B13"/>
    <w:rsid w:val="00B01DA5"/>
    <w:rsid w:val="00B055B0"/>
    <w:rsid w:val="00B11A6D"/>
    <w:rsid w:val="00B13B60"/>
    <w:rsid w:val="00B17C62"/>
    <w:rsid w:val="00B23057"/>
    <w:rsid w:val="00B268DF"/>
    <w:rsid w:val="00B3793B"/>
    <w:rsid w:val="00B41327"/>
    <w:rsid w:val="00B47367"/>
    <w:rsid w:val="00B518AE"/>
    <w:rsid w:val="00B52C12"/>
    <w:rsid w:val="00B61B47"/>
    <w:rsid w:val="00B641E6"/>
    <w:rsid w:val="00B64D09"/>
    <w:rsid w:val="00B7047D"/>
    <w:rsid w:val="00B71BA9"/>
    <w:rsid w:val="00B72BE0"/>
    <w:rsid w:val="00B75A45"/>
    <w:rsid w:val="00B76EA2"/>
    <w:rsid w:val="00B9222E"/>
    <w:rsid w:val="00B970FA"/>
    <w:rsid w:val="00BB0F20"/>
    <w:rsid w:val="00BB351A"/>
    <w:rsid w:val="00BB5137"/>
    <w:rsid w:val="00BC7ED7"/>
    <w:rsid w:val="00BD47D4"/>
    <w:rsid w:val="00BD5FFE"/>
    <w:rsid w:val="00BE0B93"/>
    <w:rsid w:val="00BE499B"/>
    <w:rsid w:val="00BE7158"/>
    <w:rsid w:val="00BF2C2F"/>
    <w:rsid w:val="00BF57D3"/>
    <w:rsid w:val="00BF6EDB"/>
    <w:rsid w:val="00BF7ABA"/>
    <w:rsid w:val="00C023E9"/>
    <w:rsid w:val="00C02D7A"/>
    <w:rsid w:val="00C037BB"/>
    <w:rsid w:val="00C07D92"/>
    <w:rsid w:val="00C10173"/>
    <w:rsid w:val="00C11972"/>
    <w:rsid w:val="00C17540"/>
    <w:rsid w:val="00C2330E"/>
    <w:rsid w:val="00C262AD"/>
    <w:rsid w:val="00C40173"/>
    <w:rsid w:val="00C43998"/>
    <w:rsid w:val="00C45834"/>
    <w:rsid w:val="00C45A9E"/>
    <w:rsid w:val="00C522B0"/>
    <w:rsid w:val="00C55066"/>
    <w:rsid w:val="00C60C9F"/>
    <w:rsid w:val="00C61323"/>
    <w:rsid w:val="00C61B70"/>
    <w:rsid w:val="00C63560"/>
    <w:rsid w:val="00C64C28"/>
    <w:rsid w:val="00C7604D"/>
    <w:rsid w:val="00C835D6"/>
    <w:rsid w:val="00C83D4E"/>
    <w:rsid w:val="00C841F5"/>
    <w:rsid w:val="00C86046"/>
    <w:rsid w:val="00C86D08"/>
    <w:rsid w:val="00C87D7F"/>
    <w:rsid w:val="00C922D1"/>
    <w:rsid w:val="00C93F1E"/>
    <w:rsid w:val="00C96674"/>
    <w:rsid w:val="00C973E9"/>
    <w:rsid w:val="00CA2C34"/>
    <w:rsid w:val="00CA5682"/>
    <w:rsid w:val="00CB11D3"/>
    <w:rsid w:val="00CB1769"/>
    <w:rsid w:val="00CB635F"/>
    <w:rsid w:val="00CC0B6B"/>
    <w:rsid w:val="00CC16BA"/>
    <w:rsid w:val="00CC2B80"/>
    <w:rsid w:val="00CC402A"/>
    <w:rsid w:val="00CC5CCF"/>
    <w:rsid w:val="00CD1DF2"/>
    <w:rsid w:val="00CD221D"/>
    <w:rsid w:val="00CD34E8"/>
    <w:rsid w:val="00CE238F"/>
    <w:rsid w:val="00CF5B5B"/>
    <w:rsid w:val="00D0052B"/>
    <w:rsid w:val="00D02459"/>
    <w:rsid w:val="00D04E28"/>
    <w:rsid w:val="00D106C9"/>
    <w:rsid w:val="00D12AF3"/>
    <w:rsid w:val="00D23E38"/>
    <w:rsid w:val="00D33DDD"/>
    <w:rsid w:val="00D365E0"/>
    <w:rsid w:val="00D366DE"/>
    <w:rsid w:val="00D45B9E"/>
    <w:rsid w:val="00D51D7B"/>
    <w:rsid w:val="00D52604"/>
    <w:rsid w:val="00D53836"/>
    <w:rsid w:val="00D53F66"/>
    <w:rsid w:val="00D616EC"/>
    <w:rsid w:val="00D66B32"/>
    <w:rsid w:val="00D7320F"/>
    <w:rsid w:val="00D768EB"/>
    <w:rsid w:val="00D80012"/>
    <w:rsid w:val="00D80885"/>
    <w:rsid w:val="00D80E1D"/>
    <w:rsid w:val="00D81D67"/>
    <w:rsid w:val="00D85715"/>
    <w:rsid w:val="00D9257A"/>
    <w:rsid w:val="00D94118"/>
    <w:rsid w:val="00DA08DD"/>
    <w:rsid w:val="00DA3DF0"/>
    <w:rsid w:val="00DA4535"/>
    <w:rsid w:val="00DB3096"/>
    <w:rsid w:val="00DC01F1"/>
    <w:rsid w:val="00DC2EA0"/>
    <w:rsid w:val="00DC3125"/>
    <w:rsid w:val="00DC3C34"/>
    <w:rsid w:val="00DC76E2"/>
    <w:rsid w:val="00DD4A2D"/>
    <w:rsid w:val="00DD5955"/>
    <w:rsid w:val="00DD69D8"/>
    <w:rsid w:val="00DE1EA0"/>
    <w:rsid w:val="00DF096C"/>
    <w:rsid w:val="00DF0AC1"/>
    <w:rsid w:val="00DF555B"/>
    <w:rsid w:val="00DF6D7E"/>
    <w:rsid w:val="00E05C18"/>
    <w:rsid w:val="00E05E64"/>
    <w:rsid w:val="00E07583"/>
    <w:rsid w:val="00E12D9F"/>
    <w:rsid w:val="00E14B23"/>
    <w:rsid w:val="00E20321"/>
    <w:rsid w:val="00E21565"/>
    <w:rsid w:val="00E21BEF"/>
    <w:rsid w:val="00E2422F"/>
    <w:rsid w:val="00E3060A"/>
    <w:rsid w:val="00E322E8"/>
    <w:rsid w:val="00E3716E"/>
    <w:rsid w:val="00E45358"/>
    <w:rsid w:val="00E47928"/>
    <w:rsid w:val="00E5109D"/>
    <w:rsid w:val="00E546DF"/>
    <w:rsid w:val="00E54D2B"/>
    <w:rsid w:val="00E56D8D"/>
    <w:rsid w:val="00E6339B"/>
    <w:rsid w:val="00E63546"/>
    <w:rsid w:val="00E63E8F"/>
    <w:rsid w:val="00E647CA"/>
    <w:rsid w:val="00E67115"/>
    <w:rsid w:val="00E70752"/>
    <w:rsid w:val="00E8160B"/>
    <w:rsid w:val="00E842CA"/>
    <w:rsid w:val="00E85C64"/>
    <w:rsid w:val="00E938B7"/>
    <w:rsid w:val="00E95B3D"/>
    <w:rsid w:val="00EA1CBF"/>
    <w:rsid w:val="00EA3164"/>
    <w:rsid w:val="00EA43DA"/>
    <w:rsid w:val="00EB0624"/>
    <w:rsid w:val="00EB2C75"/>
    <w:rsid w:val="00EC0B07"/>
    <w:rsid w:val="00ED6C25"/>
    <w:rsid w:val="00EE0611"/>
    <w:rsid w:val="00EE11B1"/>
    <w:rsid w:val="00EE41F5"/>
    <w:rsid w:val="00EE6A10"/>
    <w:rsid w:val="00EF0FC1"/>
    <w:rsid w:val="00EF1D9E"/>
    <w:rsid w:val="00EF4EF1"/>
    <w:rsid w:val="00EF7C01"/>
    <w:rsid w:val="00F03F11"/>
    <w:rsid w:val="00F06F1B"/>
    <w:rsid w:val="00F10E05"/>
    <w:rsid w:val="00F35A3C"/>
    <w:rsid w:val="00F464D5"/>
    <w:rsid w:val="00F50A25"/>
    <w:rsid w:val="00F50DA8"/>
    <w:rsid w:val="00F5622B"/>
    <w:rsid w:val="00F614E4"/>
    <w:rsid w:val="00F64482"/>
    <w:rsid w:val="00F7528E"/>
    <w:rsid w:val="00F77F47"/>
    <w:rsid w:val="00F77F54"/>
    <w:rsid w:val="00F838FA"/>
    <w:rsid w:val="00F853CC"/>
    <w:rsid w:val="00F86602"/>
    <w:rsid w:val="00F9199E"/>
    <w:rsid w:val="00F941D7"/>
    <w:rsid w:val="00F97B75"/>
    <w:rsid w:val="00FA6A6A"/>
    <w:rsid w:val="00FA7554"/>
    <w:rsid w:val="00FB40F0"/>
    <w:rsid w:val="00FB54DB"/>
    <w:rsid w:val="00FB72E5"/>
    <w:rsid w:val="00FC14D0"/>
    <w:rsid w:val="00FC16BC"/>
    <w:rsid w:val="00FC2DC1"/>
    <w:rsid w:val="00FD1234"/>
    <w:rsid w:val="00FD6560"/>
    <w:rsid w:val="00FE4C83"/>
    <w:rsid w:val="00FE6D94"/>
    <w:rsid w:val="00FE6F32"/>
    <w:rsid w:val="00FE74DC"/>
    <w:rsid w:val="00FF48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1EC030"/>
  <w15:docId w15:val="{DA84BC6C-C783-4178-ADFC-8BC921049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1C4"/>
    <w:pPr>
      <w:spacing w:after="0" w:line="240" w:lineRule="auto"/>
    </w:pPr>
    <w:rPr>
      <w:rFonts w:ascii="Arial" w:eastAsia="Times New Roman" w:hAnsi="Arial" w:cs="Arial"/>
      <w:sz w:val="20"/>
      <w:szCs w:val="20"/>
      <w:lang w:val="es-CO" w:eastAsia="es-CO"/>
    </w:rPr>
  </w:style>
  <w:style w:type="paragraph" w:styleId="Ttulo1">
    <w:name w:val="heading 1"/>
    <w:basedOn w:val="Normal"/>
    <w:next w:val="Normal"/>
    <w:link w:val="Ttulo1Car"/>
    <w:qFormat/>
    <w:rsid w:val="001168C2"/>
    <w:pPr>
      <w:keepNext/>
      <w:spacing w:before="240" w:after="60"/>
      <w:jc w:val="center"/>
      <w:outlineLvl w:val="0"/>
    </w:pPr>
    <w:rPr>
      <w:rFonts w:eastAsia="Calibri"/>
      <w:b/>
      <w:bCs/>
      <w:kern w:val="32"/>
      <w:sz w:val="32"/>
      <w:szCs w:val="3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aut de page,encabezado"/>
    <w:basedOn w:val="Normal"/>
    <w:link w:val="EncabezadoCar"/>
    <w:unhideWhenUsed/>
    <w:rsid w:val="008311C4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rsid w:val="008311C4"/>
    <w:rPr>
      <w:rFonts w:ascii="Arial" w:eastAsia="Times New Roman" w:hAnsi="Arial" w:cs="Arial"/>
      <w:sz w:val="20"/>
      <w:szCs w:val="20"/>
      <w:lang w:val="es-CO" w:eastAsia="es-CO"/>
    </w:rPr>
  </w:style>
  <w:style w:type="paragraph" w:styleId="Piedepgina">
    <w:name w:val="footer"/>
    <w:basedOn w:val="Normal"/>
    <w:link w:val="PiedepginaCar"/>
    <w:unhideWhenUsed/>
    <w:rsid w:val="008311C4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11C4"/>
    <w:rPr>
      <w:rFonts w:ascii="Arial" w:eastAsia="Times New Roman" w:hAnsi="Arial" w:cs="Arial"/>
      <w:sz w:val="20"/>
      <w:szCs w:val="20"/>
      <w:lang w:val="es-CO" w:eastAsia="es-CO"/>
    </w:rPr>
  </w:style>
  <w:style w:type="table" w:styleId="Tablaconcuadrcula">
    <w:name w:val="Table Grid"/>
    <w:basedOn w:val="Tablanormal"/>
    <w:uiPriority w:val="59"/>
    <w:rsid w:val="008311C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311C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Ttulo1Car">
    <w:name w:val="Título 1 Car"/>
    <w:basedOn w:val="Fuentedeprrafopredeter"/>
    <w:link w:val="Ttulo1"/>
    <w:rsid w:val="001168C2"/>
    <w:rPr>
      <w:rFonts w:ascii="Arial" w:eastAsia="Calibri" w:hAnsi="Arial" w:cs="Arial"/>
      <w:b/>
      <w:bCs/>
      <w:kern w:val="32"/>
      <w:sz w:val="32"/>
      <w:szCs w:val="32"/>
      <w:lang w:val="es-ES" w:eastAsia="es-ES"/>
    </w:rPr>
  </w:style>
  <w:style w:type="paragraph" w:customStyle="1" w:styleId="Default">
    <w:name w:val="Default"/>
    <w:rsid w:val="001168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41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41E6"/>
    <w:rPr>
      <w:rFonts w:ascii="Tahoma" w:eastAsia="Times New Roman" w:hAnsi="Tahoma" w:cs="Tahoma"/>
      <w:sz w:val="16"/>
      <w:szCs w:val="16"/>
      <w:lang w:val="es-CO" w:eastAsia="es-CO"/>
    </w:rPr>
  </w:style>
  <w:style w:type="paragraph" w:styleId="Sinespaciado">
    <w:name w:val="No Spacing"/>
    <w:uiPriority w:val="1"/>
    <w:qFormat/>
    <w:rsid w:val="008A77DB"/>
    <w:pPr>
      <w:spacing w:after="0" w:line="240" w:lineRule="auto"/>
    </w:pPr>
    <w:rPr>
      <w:rFonts w:ascii="Arial" w:eastAsia="Times New Roman" w:hAnsi="Arial" w:cs="Arial"/>
      <w:sz w:val="20"/>
      <w:szCs w:val="20"/>
      <w:lang w:val="es-CO" w:eastAsia="es-CO"/>
    </w:rPr>
  </w:style>
  <w:style w:type="paragraph" w:styleId="Textodebloque">
    <w:name w:val="Block Text"/>
    <w:basedOn w:val="Normal"/>
    <w:rsid w:val="00D12AF3"/>
    <w:pPr>
      <w:numPr>
        <w:ilvl w:val="12"/>
      </w:numPr>
      <w:ind w:left="2057" w:right="355" w:hanging="283"/>
    </w:pPr>
    <w:rPr>
      <w:rFonts w:cs="Times New Roman"/>
      <w:sz w:val="22"/>
      <w:lang w:val="es-ES" w:eastAsia="es-ES"/>
    </w:rPr>
  </w:style>
  <w:style w:type="paragraph" w:styleId="Sangradetextonormal">
    <w:name w:val="Body Text Indent"/>
    <w:basedOn w:val="Normal"/>
    <w:link w:val="SangradetextonormalCar"/>
    <w:rsid w:val="00D12AF3"/>
    <w:pPr>
      <w:spacing w:after="120"/>
      <w:ind w:left="283"/>
    </w:pPr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D12AF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EA1CBF"/>
    <w:rPr>
      <w:b/>
      <w:bCs/>
    </w:rPr>
  </w:style>
  <w:style w:type="character" w:customStyle="1" w:styleId="apple-converted-space">
    <w:name w:val="apple-converted-space"/>
    <w:basedOn w:val="Fuentedeprrafopredeter"/>
    <w:rsid w:val="00FB72E5"/>
  </w:style>
  <w:style w:type="character" w:styleId="Hipervnculo">
    <w:name w:val="Hyperlink"/>
    <w:basedOn w:val="Fuentedeprrafopredeter"/>
    <w:uiPriority w:val="99"/>
    <w:semiHidden/>
    <w:unhideWhenUsed/>
    <w:rsid w:val="00A14C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14440-A8E5-47F0-84B3-82ADD52B6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9</Pages>
  <Words>1527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leonardo luna</cp:lastModifiedBy>
  <cp:revision>10</cp:revision>
  <dcterms:created xsi:type="dcterms:W3CDTF">2017-04-27T16:03:00Z</dcterms:created>
  <dcterms:modified xsi:type="dcterms:W3CDTF">2018-11-28T17:03:00Z</dcterms:modified>
</cp:coreProperties>
</file>