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1C4" w:rsidRPr="003A2411" w:rsidRDefault="008311C4" w:rsidP="008311C4"/>
    <w:tbl>
      <w:tblPr>
        <w:tblStyle w:val="Tablaconcuadrcula"/>
        <w:tblW w:w="5181" w:type="pct"/>
        <w:tblInd w:w="-176" w:type="dxa"/>
        <w:tblLayout w:type="fixed"/>
        <w:tblLook w:val="04A0" w:firstRow="1" w:lastRow="0" w:firstColumn="1" w:lastColumn="0" w:noHBand="0" w:noVBand="1"/>
      </w:tblPr>
      <w:tblGrid>
        <w:gridCol w:w="554"/>
        <w:gridCol w:w="2120"/>
        <w:gridCol w:w="1608"/>
        <w:gridCol w:w="1418"/>
        <w:gridCol w:w="1405"/>
        <w:gridCol w:w="2583"/>
      </w:tblGrid>
      <w:tr w:rsidR="00C161CF" w:rsidRPr="003A2411" w:rsidTr="00726FB5">
        <w:trPr>
          <w:trHeight w:val="265"/>
        </w:trPr>
        <w:tc>
          <w:tcPr>
            <w:tcW w:w="5000" w:type="pct"/>
            <w:gridSpan w:val="6"/>
            <w:shd w:val="clear" w:color="auto" w:fill="D9D9D9" w:themeFill="background1" w:themeFillShade="D9"/>
          </w:tcPr>
          <w:p w:rsidR="008311C4" w:rsidRPr="003A2411" w:rsidRDefault="008311C4" w:rsidP="008311C4">
            <w:pPr>
              <w:pStyle w:val="Prrafodelista"/>
              <w:numPr>
                <w:ilvl w:val="0"/>
                <w:numId w:val="1"/>
              </w:numPr>
              <w:spacing w:after="0" w:line="240" w:lineRule="auto"/>
              <w:rPr>
                <w:rFonts w:ascii="Arial" w:hAnsi="Arial" w:cs="Arial"/>
                <w:b/>
                <w:sz w:val="20"/>
                <w:szCs w:val="20"/>
                <w:lang w:val="es-ES"/>
              </w:rPr>
            </w:pPr>
            <w:r w:rsidRPr="003A2411">
              <w:rPr>
                <w:rFonts w:ascii="Arial" w:hAnsi="Arial" w:cs="Arial"/>
                <w:b/>
                <w:sz w:val="20"/>
                <w:szCs w:val="20"/>
                <w:lang w:val="es-ES"/>
              </w:rPr>
              <w:t>OBJETIVO</w:t>
            </w:r>
          </w:p>
        </w:tc>
      </w:tr>
      <w:tr w:rsidR="00C161CF" w:rsidRPr="003A2411" w:rsidTr="00726FB5">
        <w:trPr>
          <w:trHeight w:val="1162"/>
        </w:trPr>
        <w:tc>
          <w:tcPr>
            <w:tcW w:w="5000" w:type="pct"/>
            <w:gridSpan w:val="6"/>
            <w:tcBorders>
              <w:bottom w:val="single" w:sz="4" w:space="0" w:color="auto"/>
            </w:tcBorders>
          </w:tcPr>
          <w:p w:rsidR="00A26A39" w:rsidRPr="003A2411" w:rsidRDefault="00C06906" w:rsidP="00AD7D03">
            <w:pPr>
              <w:jc w:val="both"/>
              <w:rPr>
                <w:lang w:val="es-ES"/>
              </w:rPr>
            </w:pPr>
            <w:r>
              <w:rPr>
                <w:sz w:val="23"/>
                <w:szCs w:val="23"/>
              </w:rPr>
              <w:t xml:space="preserve">Establecer la prestación del servicio de atención en el Punto de Información Turística presencial, telefónica o virtual, a través de la descripción de actividades que se deben desarrollar en los mismos para garantizar una adecuada atención a los usuarios; residentes y visitantes nacionales o extranjeros. </w:t>
            </w:r>
          </w:p>
        </w:tc>
      </w:tr>
      <w:tr w:rsidR="00C161CF" w:rsidRPr="003A2411" w:rsidTr="00726FB5">
        <w:trPr>
          <w:trHeight w:val="285"/>
        </w:trPr>
        <w:tc>
          <w:tcPr>
            <w:tcW w:w="5000" w:type="pct"/>
            <w:gridSpan w:val="6"/>
            <w:shd w:val="clear" w:color="auto" w:fill="D9D9D9" w:themeFill="background1" w:themeFillShade="D9"/>
          </w:tcPr>
          <w:p w:rsidR="008311C4" w:rsidRPr="003A2411" w:rsidRDefault="008311C4" w:rsidP="008311C4">
            <w:pPr>
              <w:pStyle w:val="Prrafodelista"/>
              <w:numPr>
                <w:ilvl w:val="0"/>
                <w:numId w:val="1"/>
              </w:numPr>
              <w:spacing w:after="0" w:line="240" w:lineRule="auto"/>
              <w:rPr>
                <w:rFonts w:ascii="Arial" w:hAnsi="Arial" w:cs="Arial"/>
                <w:b/>
                <w:sz w:val="20"/>
                <w:szCs w:val="20"/>
                <w:lang w:val="es-ES"/>
              </w:rPr>
            </w:pPr>
            <w:r w:rsidRPr="003A2411">
              <w:rPr>
                <w:rFonts w:ascii="Arial" w:hAnsi="Arial" w:cs="Arial"/>
                <w:b/>
                <w:sz w:val="20"/>
                <w:szCs w:val="20"/>
                <w:lang w:val="es-ES"/>
              </w:rPr>
              <w:t>ALCANCE</w:t>
            </w:r>
          </w:p>
        </w:tc>
      </w:tr>
      <w:tr w:rsidR="00C161CF" w:rsidRPr="003A2411" w:rsidTr="00726FB5">
        <w:trPr>
          <w:trHeight w:val="556"/>
        </w:trPr>
        <w:tc>
          <w:tcPr>
            <w:tcW w:w="5000" w:type="pct"/>
            <w:gridSpan w:val="6"/>
            <w:tcBorders>
              <w:bottom w:val="single" w:sz="4" w:space="0" w:color="auto"/>
            </w:tcBorders>
          </w:tcPr>
          <w:p w:rsidR="00A26A39" w:rsidRPr="00726FB5" w:rsidRDefault="003E6643" w:rsidP="00F64482">
            <w:pPr>
              <w:jc w:val="both"/>
              <w:rPr>
                <w:sz w:val="23"/>
                <w:szCs w:val="23"/>
              </w:rPr>
            </w:pPr>
            <w:r w:rsidRPr="00726FB5">
              <w:rPr>
                <w:sz w:val="23"/>
                <w:szCs w:val="23"/>
              </w:rPr>
              <w:t>Comienza con el estudio de las zonas en las cuales hacen presencia quienes visitan el municipio y finaliza con la satisfacción de quien requiere la información.</w:t>
            </w:r>
            <w:r w:rsidRPr="00726FB5">
              <w:rPr>
                <w:sz w:val="23"/>
                <w:szCs w:val="23"/>
                <w:lang w:val="es-ES"/>
              </w:rPr>
              <w:t xml:space="preserve"> </w:t>
            </w:r>
          </w:p>
        </w:tc>
      </w:tr>
      <w:tr w:rsidR="00C161CF" w:rsidRPr="003A2411" w:rsidTr="00726FB5">
        <w:trPr>
          <w:trHeight w:val="369"/>
        </w:trPr>
        <w:tc>
          <w:tcPr>
            <w:tcW w:w="5000" w:type="pct"/>
            <w:gridSpan w:val="6"/>
            <w:shd w:val="clear" w:color="auto" w:fill="D9D9D9" w:themeFill="background1" w:themeFillShade="D9"/>
          </w:tcPr>
          <w:p w:rsidR="008311C4" w:rsidRPr="003A2411" w:rsidRDefault="008311C4" w:rsidP="008311C4">
            <w:pPr>
              <w:pStyle w:val="Prrafodelista"/>
              <w:numPr>
                <w:ilvl w:val="0"/>
                <w:numId w:val="1"/>
              </w:numPr>
              <w:spacing w:after="0" w:line="240" w:lineRule="auto"/>
              <w:rPr>
                <w:rFonts w:ascii="Arial" w:hAnsi="Arial" w:cs="Arial"/>
                <w:b/>
                <w:sz w:val="20"/>
                <w:szCs w:val="20"/>
                <w:lang w:val="es-ES"/>
              </w:rPr>
            </w:pPr>
            <w:r w:rsidRPr="003A2411">
              <w:rPr>
                <w:rFonts w:ascii="Arial" w:hAnsi="Arial" w:cs="Arial"/>
                <w:b/>
                <w:sz w:val="20"/>
                <w:szCs w:val="20"/>
                <w:lang w:val="es-ES"/>
              </w:rPr>
              <w:t>DEFINICIONES</w:t>
            </w:r>
          </w:p>
        </w:tc>
      </w:tr>
      <w:tr w:rsidR="00C161CF" w:rsidRPr="003A2411" w:rsidTr="00726FB5">
        <w:trPr>
          <w:trHeight w:val="572"/>
        </w:trPr>
        <w:tc>
          <w:tcPr>
            <w:tcW w:w="1380" w:type="pct"/>
            <w:gridSpan w:val="2"/>
            <w:vAlign w:val="center"/>
          </w:tcPr>
          <w:p w:rsidR="006867A5" w:rsidRPr="00AF2045" w:rsidRDefault="00CB284D" w:rsidP="00050FEB">
            <w:pPr>
              <w:jc w:val="center"/>
              <w:rPr>
                <w:b/>
                <w:sz w:val="22"/>
                <w:lang w:val="es-ES"/>
              </w:rPr>
            </w:pPr>
            <w:r w:rsidRPr="00AF2045">
              <w:rPr>
                <w:b/>
                <w:sz w:val="22"/>
                <w:lang w:val="es-ES"/>
              </w:rPr>
              <w:t>PIT</w:t>
            </w:r>
          </w:p>
        </w:tc>
        <w:tc>
          <w:tcPr>
            <w:tcW w:w="3620" w:type="pct"/>
            <w:gridSpan w:val="4"/>
          </w:tcPr>
          <w:p w:rsidR="006867A5" w:rsidRPr="00726FB5" w:rsidRDefault="00CB284D" w:rsidP="003A2411">
            <w:pPr>
              <w:jc w:val="both"/>
              <w:rPr>
                <w:sz w:val="22"/>
                <w:szCs w:val="22"/>
                <w:lang w:val="es-ES"/>
              </w:rPr>
            </w:pPr>
            <w:r w:rsidRPr="00726FB5">
              <w:rPr>
                <w:sz w:val="22"/>
                <w:szCs w:val="22"/>
              </w:rPr>
              <w:t>Punto d</w:t>
            </w:r>
            <w:r w:rsidR="00AF2045" w:rsidRPr="00726FB5">
              <w:rPr>
                <w:sz w:val="22"/>
                <w:szCs w:val="22"/>
              </w:rPr>
              <w:t>e Información Turística, lugar para brindar</w:t>
            </w:r>
            <w:r w:rsidRPr="00726FB5">
              <w:rPr>
                <w:sz w:val="22"/>
                <w:szCs w:val="22"/>
              </w:rPr>
              <w:t xml:space="preserve"> formación turística a visitantes locales, nacionales o extranjeros.</w:t>
            </w:r>
          </w:p>
        </w:tc>
      </w:tr>
      <w:tr w:rsidR="00C161CF" w:rsidRPr="003A2411" w:rsidTr="00726FB5">
        <w:trPr>
          <w:trHeight w:val="1119"/>
        </w:trPr>
        <w:tc>
          <w:tcPr>
            <w:tcW w:w="1380" w:type="pct"/>
            <w:gridSpan w:val="2"/>
            <w:vAlign w:val="center"/>
          </w:tcPr>
          <w:p w:rsidR="006867A5" w:rsidRPr="00AF2045" w:rsidRDefault="00CB284D" w:rsidP="00050FEB">
            <w:pPr>
              <w:jc w:val="center"/>
              <w:rPr>
                <w:b/>
                <w:sz w:val="22"/>
                <w:lang w:val="es-ES"/>
              </w:rPr>
            </w:pPr>
            <w:r w:rsidRPr="00AF2045">
              <w:rPr>
                <w:b/>
                <w:sz w:val="22"/>
                <w:lang w:val="es-ES"/>
              </w:rPr>
              <w:t>GUÍA TURÍSTICO</w:t>
            </w:r>
          </w:p>
        </w:tc>
        <w:tc>
          <w:tcPr>
            <w:tcW w:w="3620" w:type="pct"/>
            <w:gridSpan w:val="4"/>
            <w:vAlign w:val="center"/>
          </w:tcPr>
          <w:p w:rsidR="006867A5" w:rsidRPr="00726FB5" w:rsidRDefault="00C63155" w:rsidP="00050FEB">
            <w:pPr>
              <w:jc w:val="both"/>
              <w:rPr>
                <w:sz w:val="22"/>
                <w:szCs w:val="22"/>
                <w:lang w:val="es-ES"/>
              </w:rPr>
            </w:pPr>
            <w:r w:rsidRPr="00726FB5">
              <w:rPr>
                <w:color w:val="000000"/>
                <w:sz w:val="22"/>
                <w:szCs w:val="22"/>
                <w:shd w:val="clear" w:color="auto" w:fill="FFFFFF"/>
              </w:rPr>
              <w:t>Persona que guía a los visitantes en el idioma de su elección e interpreta el patrimonio cultural y natural de una zona, que normalmente posee una titulación específica sobre una zona, por lo general emitido o reconocido por las autoridades competentes</w:t>
            </w:r>
            <w:r w:rsidR="00726FB5" w:rsidRPr="00726FB5">
              <w:rPr>
                <w:color w:val="000000"/>
                <w:sz w:val="22"/>
                <w:szCs w:val="22"/>
                <w:shd w:val="clear" w:color="auto" w:fill="FFFFFF"/>
              </w:rPr>
              <w:t>.</w:t>
            </w:r>
          </w:p>
        </w:tc>
      </w:tr>
      <w:tr w:rsidR="00C161CF" w:rsidRPr="003A2411" w:rsidTr="00726FB5">
        <w:trPr>
          <w:trHeight w:val="398"/>
        </w:trPr>
        <w:tc>
          <w:tcPr>
            <w:tcW w:w="1380" w:type="pct"/>
            <w:gridSpan w:val="2"/>
            <w:vAlign w:val="center"/>
          </w:tcPr>
          <w:p w:rsidR="006867A5" w:rsidRPr="00AF2045" w:rsidRDefault="00AF2045" w:rsidP="00050FEB">
            <w:pPr>
              <w:jc w:val="center"/>
              <w:rPr>
                <w:b/>
                <w:sz w:val="22"/>
                <w:lang w:val="es-ES"/>
              </w:rPr>
            </w:pPr>
            <w:r w:rsidRPr="00AF2045">
              <w:rPr>
                <w:b/>
                <w:sz w:val="22"/>
                <w:szCs w:val="23"/>
              </w:rPr>
              <w:t>ITINERARIO</w:t>
            </w:r>
          </w:p>
        </w:tc>
        <w:tc>
          <w:tcPr>
            <w:tcW w:w="3620" w:type="pct"/>
            <w:gridSpan w:val="4"/>
            <w:vAlign w:val="center"/>
          </w:tcPr>
          <w:p w:rsidR="006867A5" w:rsidRPr="00726FB5" w:rsidRDefault="00AF2045" w:rsidP="00050FEB">
            <w:pPr>
              <w:jc w:val="both"/>
              <w:rPr>
                <w:sz w:val="22"/>
                <w:szCs w:val="22"/>
                <w:lang w:val="es-ES"/>
              </w:rPr>
            </w:pPr>
            <w:r w:rsidRPr="00726FB5">
              <w:rPr>
                <w:sz w:val="22"/>
                <w:szCs w:val="22"/>
              </w:rPr>
              <w:t>Descripción de una ruta, camino o recorrido.</w:t>
            </w:r>
          </w:p>
        </w:tc>
      </w:tr>
      <w:tr w:rsidR="00C161CF" w:rsidRPr="003A2411" w:rsidTr="00E47928">
        <w:tc>
          <w:tcPr>
            <w:tcW w:w="1380" w:type="pct"/>
            <w:gridSpan w:val="2"/>
            <w:vAlign w:val="center"/>
          </w:tcPr>
          <w:p w:rsidR="006867A5" w:rsidRPr="00AF2045" w:rsidRDefault="00CB284D" w:rsidP="00050FEB">
            <w:pPr>
              <w:jc w:val="center"/>
              <w:rPr>
                <w:b/>
                <w:sz w:val="22"/>
                <w:lang w:val="es-ES"/>
              </w:rPr>
            </w:pPr>
            <w:r w:rsidRPr="00AF2045">
              <w:rPr>
                <w:b/>
                <w:sz w:val="22"/>
                <w:lang w:val="es-ES"/>
              </w:rPr>
              <w:t>TURISMO CULTURAL</w:t>
            </w:r>
          </w:p>
        </w:tc>
        <w:tc>
          <w:tcPr>
            <w:tcW w:w="3620" w:type="pct"/>
            <w:gridSpan w:val="4"/>
            <w:vAlign w:val="center"/>
          </w:tcPr>
          <w:p w:rsidR="006867A5" w:rsidRPr="00726FB5" w:rsidRDefault="00726FB5" w:rsidP="00050FEB">
            <w:pPr>
              <w:rPr>
                <w:sz w:val="22"/>
                <w:szCs w:val="22"/>
                <w:lang w:val="es-ES"/>
              </w:rPr>
            </w:pPr>
            <w:r>
              <w:rPr>
                <w:sz w:val="22"/>
                <w:szCs w:val="22"/>
                <w:shd w:val="clear" w:color="auto" w:fill="FFFFFF"/>
              </w:rPr>
              <w:t xml:space="preserve">Se refiere </w:t>
            </w:r>
            <w:r w:rsidR="00516D88" w:rsidRPr="00726FB5">
              <w:rPr>
                <w:sz w:val="22"/>
                <w:szCs w:val="22"/>
                <w:shd w:val="clear" w:color="auto" w:fill="FFFFFF"/>
              </w:rPr>
              <w:t>aquellos aspectos culturales que oferta un determinado destino turístico, ya sea un pequeño pueblo, una ciudad, una región o un país.</w:t>
            </w:r>
          </w:p>
        </w:tc>
      </w:tr>
      <w:tr w:rsidR="00CB284D" w:rsidRPr="003A2411" w:rsidTr="00726FB5">
        <w:trPr>
          <w:trHeight w:val="589"/>
        </w:trPr>
        <w:tc>
          <w:tcPr>
            <w:tcW w:w="1380" w:type="pct"/>
            <w:gridSpan w:val="2"/>
            <w:vAlign w:val="center"/>
          </w:tcPr>
          <w:p w:rsidR="00CB284D" w:rsidRPr="00AF2045" w:rsidRDefault="00AF2045" w:rsidP="00050FEB">
            <w:pPr>
              <w:jc w:val="center"/>
              <w:rPr>
                <w:b/>
                <w:sz w:val="22"/>
                <w:lang w:val="es-ES"/>
              </w:rPr>
            </w:pPr>
            <w:r w:rsidRPr="00AF2045">
              <w:rPr>
                <w:b/>
                <w:sz w:val="22"/>
                <w:szCs w:val="23"/>
              </w:rPr>
              <w:t>TURISTA</w:t>
            </w:r>
          </w:p>
        </w:tc>
        <w:tc>
          <w:tcPr>
            <w:tcW w:w="3620" w:type="pct"/>
            <w:gridSpan w:val="4"/>
            <w:vAlign w:val="center"/>
          </w:tcPr>
          <w:p w:rsidR="00CB284D" w:rsidRPr="00726FB5" w:rsidRDefault="00CB284D" w:rsidP="00050FEB">
            <w:pPr>
              <w:rPr>
                <w:sz w:val="22"/>
                <w:szCs w:val="22"/>
                <w:shd w:val="clear" w:color="auto" w:fill="FFFFFF"/>
              </w:rPr>
            </w:pPr>
            <w:r w:rsidRPr="00726FB5">
              <w:rPr>
                <w:sz w:val="22"/>
                <w:szCs w:val="22"/>
              </w:rPr>
              <w:t>Cualquier persona que viaja a un lugar diferente al de su residencia habitual.</w:t>
            </w:r>
          </w:p>
        </w:tc>
      </w:tr>
      <w:tr w:rsidR="00CB284D" w:rsidRPr="003A2411" w:rsidTr="00726FB5">
        <w:trPr>
          <w:trHeight w:val="838"/>
        </w:trPr>
        <w:tc>
          <w:tcPr>
            <w:tcW w:w="1380" w:type="pct"/>
            <w:gridSpan w:val="2"/>
            <w:vAlign w:val="center"/>
          </w:tcPr>
          <w:p w:rsidR="00CB284D" w:rsidRPr="00AF2045" w:rsidRDefault="00CB284D" w:rsidP="00050FEB">
            <w:pPr>
              <w:jc w:val="center"/>
              <w:rPr>
                <w:b/>
                <w:sz w:val="22"/>
                <w:lang w:val="es-ES"/>
              </w:rPr>
            </w:pPr>
            <w:r w:rsidRPr="00AF2045">
              <w:rPr>
                <w:b/>
                <w:sz w:val="22"/>
                <w:szCs w:val="23"/>
              </w:rPr>
              <w:t>PRES</w:t>
            </w:r>
            <w:r w:rsidR="00AF2045" w:rsidRPr="00AF2045">
              <w:rPr>
                <w:b/>
                <w:sz w:val="22"/>
                <w:szCs w:val="23"/>
              </w:rPr>
              <w:t>TADORES DE SERVICIOS TURÍSTICOS</w:t>
            </w:r>
          </w:p>
        </w:tc>
        <w:tc>
          <w:tcPr>
            <w:tcW w:w="3620" w:type="pct"/>
            <w:gridSpan w:val="4"/>
            <w:vAlign w:val="center"/>
          </w:tcPr>
          <w:p w:rsidR="00CB284D" w:rsidRPr="00726FB5" w:rsidRDefault="00CB284D" w:rsidP="00050FEB">
            <w:pPr>
              <w:rPr>
                <w:sz w:val="22"/>
                <w:szCs w:val="22"/>
                <w:shd w:val="clear" w:color="auto" w:fill="FFFFFF"/>
              </w:rPr>
            </w:pPr>
            <w:r w:rsidRPr="00726FB5">
              <w:rPr>
                <w:sz w:val="22"/>
                <w:szCs w:val="22"/>
              </w:rPr>
              <w:t>Empresas o personas que participan en actividades turísticas brindando acceso a bienes o servicios turísticos como hoteles, actividades, guías, entre otros.</w:t>
            </w:r>
          </w:p>
        </w:tc>
      </w:tr>
      <w:tr w:rsidR="00AF2045" w:rsidRPr="003A2411" w:rsidTr="00726FB5">
        <w:trPr>
          <w:trHeight w:val="904"/>
        </w:trPr>
        <w:tc>
          <w:tcPr>
            <w:tcW w:w="1380" w:type="pct"/>
            <w:gridSpan w:val="2"/>
            <w:vAlign w:val="center"/>
          </w:tcPr>
          <w:p w:rsidR="00AF2045" w:rsidRPr="00AF2045" w:rsidRDefault="00AF2045" w:rsidP="00AF2045">
            <w:pPr>
              <w:jc w:val="center"/>
              <w:rPr>
                <w:b/>
                <w:sz w:val="22"/>
                <w:lang w:val="es-ES"/>
              </w:rPr>
            </w:pPr>
            <w:r w:rsidRPr="00AF2045">
              <w:rPr>
                <w:b/>
                <w:sz w:val="22"/>
                <w:lang w:val="es-ES"/>
              </w:rPr>
              <w:t>MEMORIA HISTÓRICA</w:t>
            </w:r>
          </w:p>
        </w:tc>
        <w:tc>
          <w:tcPr>
            <w:tcW w:w="3620" w:type="pct"/>
            <w:gridSpan w:val="4"/>
            <w:vAlign w:val="center"/>
          </w:tcPr>
          <w:p w:rsidR="00AF2045" w:rsidRPr="00726FB5" w:rsidRDefault="00AF2045" w:rsidP="00AF2045">
            <w:pPr>
              <w:jc w:val="both"/>
              <w:rPr>
                <w:sz w:val="22"/>
                <w:szCs w:val="22"/>
                <w:lang w:val="es-ES"/>
              </w:rPr>
            </w:pPr>
            <w:r w:rsidRPr="00726FB5">
              <w:rPr>
                <w:sz w:val="22"/>
                <w:szCs w:val="22"/>
                <w:shd w:val="clear" w:color="auto" w:fill="FFFFFF"/>
              </w:rPr>
              <w:t xml:space="preserve">Permite designar el esfuerzo consciente de los grupos humanos por establecer vínculos con su pasado, sea </w:t>
            </w:r>
            <w:r w:rsidR="00726FB5" w:rsidRPr="00726FB5">
              <w:rPr>
                <w:sz w:val="22"/>
                <w:szCs w:val="22"/>
                <w:shd w:val="clear" w:color="auto" w:fill="FFFFFF"/>
              </w:rPr>
              <w:t>este</w:t>
            </w:r>
            <w:r w:rsidRPr="00726FB5">
              <w:rPr>
                <w:sz w:val="22"/>
                <w:szCs w:val="22"/>
                <w:shd w:val="clear" w:color="auto" w:fill="FFFFFF"/>
              </w:rPr>
              <w:t xml:space="preserve"> real o imaginado, valorándolo y tratándolo con especial respeto</w:t>
            </w:r>
          </w:p>
        </w:tc>
      </w:tr>
      <w:tr w:rsidR="00AF2045" w:rsidRPr="003A2411" w:rsidTr="002C3725">
        <w:tc>
          <w:tcPr>
            <w:tcW w:w="5000" w:type="pct"/>
            <w:gridSpan w:val="6"/>
            <w:shd w:val="clear" w:color="auto" w:fill="D9D9D9" w:themeFill="background1" w:themeFillShade="D9"/>
            <w:vAlign w:val="center"/>
          </w:tcPr>
          <w:p w:rsidR="00AF2045" w:rsidRPr="003A2411" w:rsidRDefault="00AF2045" w:rsidP="00AF2045">
            <w:pPr>
              <w:pStyle w:val="Prrafodelista"/>
              <w:numPr>
                <w:ilvl w:val="0"/>
                <w:numId w:val="1"/>
              </w:numPr>
              <w:spacing w:after="0" w:line="240" w:lineRule="auto"/>
              <w:rPr>
                <w:rFonts w:ascii="Arial" w:eastAsia="Times New Roman" w:hAnsi="Arial" w:cs="Arial"/>
                <w:b/>
                <w:sz w:val="20"/>
                <w:szCs w:val="20"/>
                <w:lang w:val="es-ES" w:eastAsia="es-CO"/>
              </w:rPr>
            </w:pPr>
            <w:r w:rsidRPr="003A2411">
              <w:rPr>
                <w:rFonts w:ascii="Arial" w:eastAsia="Times New Roman" w:hAnsi="Arial" w:cs="Arial"/>
                <w:b/>
                <w:sz w:val="20"/>
                <w:szCs w:val="20"/>
                <w:lang w:val="es-ES" w:eastAsia="es-CO"/>
              </w:rPr>
              <w:t>DOCUMENTOS DE REFERENCIA Y NORMATIVIDAD</w:t>
            </w:r>
          </w:p>
        </w:tc>
      </w:tr>
      <w:tr w:rsidR="00AF2045" w:rsidRPr="003A2411" w:rsidTr="002C3725">
        <w:trPr>
          <w:trHeight w:val="319"/>
        </w:trPr>
        <w:tc>
          <w:tcPr>
            <w:tcW w:w="5000" w:type="pct"/>
            <w:gridSpan w:val="6"/>
            <w:vAlign w:val="center"/>
          </w:tcPr>
          <w:p w:rsidR="00AF2045" w:rsidRPr="003A2411" w:rsidRDefault="00AF2045" w:rsidP="00AF2045">
            <w:pPr>
              <w:jc w:val="both"/>
            </w:pPr>
            <w:r w:rsidRPr="003A2411">
              <w:t>-Ley 300 de 1996 “</w:t>
            </w:r>
            <w:r w:rsidRPr="003A2411">
              <w:rPr>
                <w:bCs/>
                <w:lang w:val="es-ES"/>
              </w:rPr>
              <w:t>Por la cual se expide la Ley General de Turismo y se dictan otras disposiciones”</w:t>
            </w:r>
          </w:p>
        </w:tc>
      </w:tr>
      <w:tr w:rsidR="00AF2045" w:rsidRPr="003A2411" w:rsidTr="002C3725">
        <w:trPr>
          <w:trHeight w:val="565"/>
        </w:trPr>
        <w:tc>
          <w:tcPr>
            <w:tcW w:w="5000" w:type="pct"/>
            <w:gridSpan w:val="6"/>
            <w:vAlign w:val="center"/>
          </w:tcPr>
          <w:p w:rsidR="00AF2045" w:rsidRPr="003A2411" w:rsidRDefault="00AF2045" w:rsidP="00AF2045">
            <w:pPr>
              <w:jc w:val="both"/>
              <w:rPr>
                <w:rFonts w:eastAsiaTheme="minorHAnsi"/>
              </w:rPr>
            </w:pPr>
            <w:r w:rsidRPr="003A2411">
              <w:rPr>
                <w:rFonts w:eastAsiaTheme="minorHAnsi"/>
              </w:rPr>
              <w:t xml:space="preserve">-Decreto 1824 de 2001 “por el cual se dictan unas disposiciones relacionadas con la actividad de los operadores  profesionales de congresos, ferias y convenciones. </w:t>
            </w:r>
          </w:p>
        </w:tc>
      </w:tr>
      <w:tr w:rsidR="00AF2045" w:rsidRPr="003A2411" w:rsidTr="002C3725">
        <w:trPr>
          <w:trHeight w:val="842"/>
        </w:trPr>
        <w:tc>
          <w:tcPr>
            <w:tcW w:w="5000" w:type="pct"/>
            <w:gridSpan w:val="6"/>
            <w:vAlign w:val="center"/>
          </w:tcPr>
          <w:p w:rsidR="00AF2045" w:rsidRPr="003A2411" w:rsidRDefault="00AF2045" w:rsidP="00AF2045">
            <w:pPr>
              <w:autoSpaceDE w:val="0"/>
              <w:autoSpaceDN w:val="0"/>
              <w:adjustRightInd w:val="0"/>
              <w:rPr>
                <w:rFonts w:eastAsiaTheme="minorHAnsi"/>
                <w:lang w:eastAsia="en-US"/>
              </w:rPr>
            </w:pPr>
            <w:r w:rsidRPr="003A2411">
              <w:rPr>
                <w:rFonts w:eastAsiaTheme="minorHAnsi"/>
                <w:lang w:eastAsia="en-US"/>
              </w:rPr>
              <w:t>-Decreto 2395 de 1999 “</w:t>
            </w:r>
            <w:r w:rsidRPr="003A2411">
              <w:t>Por el cual se reglamenta la Ley</w:t>
            </w:r>
            <w:r w:rsidRPr="003A2411">
              <w:rPr>
                <w:rStyle w:val="apple-converted-space"/>
              </w:rPr>
              <w:t> </w:t>
            </w:r>
            <w:hyperlink r:id="rId8" w:anchor="1" w:history="1">
              <w:r w:rsidRPr="003A2411">
                <w:rPr>
                  <w:rStyle w:val="Hipervnculo"/>
                  <w:color w:val="auto"/>
                  <w:u w:val="none"/>
                </w:rPr>
                <w:t>300</w:t>
              </w:r>
            </w:hyperlink>
            <w:r w:rsidRPr="003A2411">
              <w:rPr>
                <w:rStyle w:val="apple-converted-space"/>
              </w:rPr>
              <w:t> </w:t>
            </w:r>
            <w:r w:rsidRPr="003A2411">
              <w:t>de 1996 en lo relacionado con la inscripción en el Registro Nacional de Turismo de los establecimientos gastronómicos, bares y negocios similares de interés turístico.</w:t>
            </w:r>
          </w:p>
        </w:tc>
      </w:tr>
      <w:tr w:rsidR="00AF2045" w:rsidRPr="003A2411" w:rsidTr="00E47928">
        <w:tc>
          <w:tcPr>
            <w:tcW w:w="5000" w:type="pct"/>
            <w:gridSpan w:val="6"/>
            <w:vAlign w:val="center"/>
          </w:tcPr>
          <w:p w:rsidR="00AF2045" w:rsidRPr="003A2411" w:rsidRDefault="00AF2045" w:rsidP="00AF2045">
            <w:pPr>
              <w:jc w:val="both"/>
              <w:rPr>
                <w:lang w:val="es-ES"/>
              </w:rPr>
            </w:pPr>
            <w:r w:rsidRPr="003A2411">
              <w:rPr>
                <w:lang w:val="es-ES"/>
              </w:rPr>
              <w:t>-Decreto 1076 de 1997  “Por el cual se reglamenta el sistema de tiempo compartido turístico”</w:t>
            </w:r>
          </w:p>
        </w:tc>
      </w:tr>
      <w:tr w:rsidR="00AF2045" w:rsidRPr="003A2411" w:rsidTr="00E47928">
        <w:tc>
          <w:tcPr>
            <w:tcW w:w="5000" w:type="pct"/>
            <w:gridSpan w:val="6"/>
            <w:vAlign w:val="center"/>
          </w:tcPr>
          <w:p w:rsidR="00AF2045" w:rsidRPr="003A2411" w:rsidRDefault="00AF2045" w:rsidP="00AF2045">
            <w:pPr>
              <w:jc w:val="both"/>
              <w:rPr>
                <w:lang w:val="es-ES"/>
              </w:rPr>
            </w:pPr>
            <w:r w:rsidRPr="003A2411">
              <w:rPr>
                <w:lang w:val="es-ES"/>
              </w:rPr>
              <w:t xml:space="preserve">-Decreto 502 de 1997 “Por el cual se definen la naturaleza y funciones de cada uno de los tipos de </w:t>
            </w:r>
          </w:p>
          <w:p w:rsidR="00AF2045" w:rsidRPr="003A2411" w:rsidRDefault="00AF2045" w:rsidP="00AF2045">
            <w:pPr>
              <w:jc w:val="both"/>
              <w:rPr>
                <w:lang w:val="es-ES"/>
              </w:rPr>
            </w:pPr>
            <w:r w:rsidRPr="003A2411">
              <w:rPr>
                <w:lang w:val="es-ES"/>
              </w:rPr>
              <w:t>agencias de viajes de que trata el artículo 85 de la Ley 300 de 1996”</w:t>
            </w:r>
          </w:p>
        </w:tc>
      </w:tr>
      <w:tr w:rsidR="00AF2045" w:rsidRPr="003A2411" w:rsidTr="00E47928">
        <w:tc>
          <w:tcPr>
            <w:tcW w:w="5000" w:type="pct"/>
            <w:gridSpan w:val="6"/>
            <w:vAlign w:val="center"/>
          </w:tcPr>
          <w:p w:rsidR="00AF2045" w:rsidRPr="003A2411" w:rsidRDefault="00AF2045" w:rsidP="00AF2045">
            <w:pPr>
              <w:jc w:val="both"/>
              <w:rPr>
                <w:lang w:val="es-ES"/>
              </w:rPr>
            </w:pPr>
            <w:r w:rsidRPr="003A2411">
              <w:rPr>
                <w:lang w:val="es-ES"/>
              </w:rPr>
              <w:t>-Decreto 503 de 1997 “Por el cual se reglamenta el ejercicio de la profesión de Guía de Turismo </w:t>
            </w:r>
          </w:p>
          <w:p w:rsidR="00AF2045" w:rsidRPr="003A2411" w:rsidRDefault="00AF2045" w:rsidP="00AF2045">
            <w:pPr>
              <w:jc w:val="both"/>
              <w:rPr>
                <w:lang w:val="es-ES"/>
              </w:rPr>
            </w:pPr>
            <w:r w:rsidRPr="003A2411">
              <w:rPr>
                <w:lang w:val="es-ES"/>
              </w:rPr>
              <w:t>de que trata el artículo 94 de la Ley 300 de 1996”</w:t>
            </w:r>
          </w:p>
        </w:tc>
      </w:tr>
      <w:tr w:rsidR="00AF2045" w:rsidRPr="003A2411" w:rsidTr="00E47928">
        <w:tc>
          <w:tcPr>
            <w:tcW w:w="5000" w:type="pct"/>
            <w:gridSpan w:val="6"/>
            <w:vAlign w:val="center"/>
          </w:tcPr>
          <w:p w:rsidR="00AF2045" w:rsidRPr="003A2411" w:rsidRDefault="00AF2045" w:rsidP="00AF2045">
            <w:pPr>
              <w:jc w:val="both"/>
              <w:rPr>
                <w:lang w:val="es-ES"/>
              </w:rPr>
            </w:pPr>
            <w:r w:rsidRPr="003A2411">
              <w:rPr>
                <w:lang w:val="es-ES"/>
              </w:rPr>
              <w:lastRenderedPageBreak/>
              <w:t>-Decreto 504 de 1997</w:t>
            </w:r>
            <w:r w:rsidRPr="003A2411">
              <w:rPr>
                <w:b/>
                <w:lang w:val="es-ES"/>
              </w:rPr>
              <w:t xml:space="preserve"> “</w:t>
            </w:r>
            <w:r w:rsidRPr="003A2411">
              <w:rPr>
                <w:rStyle w:val="Textoennegrita"/>
                <w:b w:val="0"/>
                <w:shd w:val="clear" w:color="auto" w:fill="FFFFFF"/>
              </w:rPr>
              <w:t>Por el cual se reglamenta el Registro Nacional de Turismo de que tratan los artículos 61 y 62 de la Ley 300 de 1996”</w:t>
            </w:r>
          </w:p>
        </w:tc>
      </w:tr>
      <w:tr w:rsidR="00AF2045" w:rsidRPr="003A2411" w:rsidTr="002C3725">
        <w:trPr>
          <w:trHeight w:val="78"/>
        </w:trPr>
        <w:tc>
          <w:tcPr>
            <w:tcW w:w="5000" w:type="pct"/>
            <w:gridSpan w:val="6"/>
            <w:vAlign w:val="center"/>
          </w:tcPr>
          <w:p w:rsidR="00AF2045" w:rsidRPr="003A2411" w:rsidRDefault="00AF2045" w:rsidP="00AF2045">
            <w:pPr>
              <w:jc w:val="both"/>
              <w:rPr>
                <w:lang w:val="es-ES"/>
              </w:rPr>
            </w:pPr>
            <w:r w:rsidRPr="003A2411">
              <w:rPr>
                <w:lang w:val="es-ES"/>
              </w:rPr>
              <w:t>-Decreto 505 de 1997 “Por el cual se reglamenta parcialmente la Ley 300 de 1996</w:t>
            </w:r>
            <w:r w:rsidR="00A206DF">
              <w:rPr>
                <w:lang w:val="es-ES"/>
              </w:rPr>
              <w:t>”</w:t>
            </w:r>
          </w:p>
        </w:tc>
      </w:tr>
      <w:tr w:rsidR="00AF2045" w:rsidRPr="003A2411" w:rsidTr="00726FB5">
        <w:trPr>
          <w:trHeight w:val="371"/>
        </w:trPr>
        <w:tc>
          <w:tcPr>
            <w:tcW w:w="5000" w:type="pct"/>
            <w:gridSpan w:val="6"/>
            <w:tcBorders>
              <w:bottom w:val="single" w:sz="4" w:space="0" w:color="auto"/>
            </w:tcBorders>
            <w:shd w:val="clear" w:color="auto" w:fill="D9D9D9" w:themeFill="background1" w:themeFillShade="D9"/>
            <w:vAlign w:val="center"/>
          </w:tcPr>
          <w:p w:rsidR="00AF2045" w:rsidRPr="003A2411" w:rsidRDefault="00AF2045" w:rsidP="00AF2045">
            <w:pPr>
              <w:pStyle w:val="Prrafodelista"/>
              <w:numPr>
                <w:ilvl w:val="0"/>
                <w:numId w:val="1"/>
              </w:numPr>
              <w:spacing w:after="0" w:line="240" w:lineRule="auto"/>
              <w:rPr>
                <w:rFonts w:ascii="Arial" w:eastAsia="Times New Roman" w:hAnsi="Arial" w:cs="Arial"/>
                <w:b/>
                <w:sz w:val="20"/>
                <w:szCs w:val="20"/>
                <w:lang w:val="es-ES" w:eastAsia="es-CO"/>
              </w:rPr>
            </w:pPr>
            <w:r>
              <w:rPr>
                <w:rFonts w:ascii="Arial" w:eastAsia="Times New Roman" w:hAnsi="Arial" w:cs="Arial"/>
                <w:b/>
                <w:sz w:val="20"/>
                <w:szCs w:val="20"/>
                <w:lang w:val="es-ES" w:eastAsia="es-CO"/>
              </w:rPr>
              <w:t>RESPONSABLES DEL PROCEDIMIENTO</w:t>
            </w:r>
          </w:p>
        </w:tc>
      </w:tr>
      <w:tr w:rsidR="00AF2045" w:rsidRPr="003A2411" w:rsidTr="00726FB5">
        <w:trPr>
          <w:trHeight w:val="405"/>
        </w:trPr>
        <w:tc>
          <w:tcPr>
            <w:tcW w:w="5000" w:type="pct"/>
            <w:gridSpan w:val="6"/>
            <w:tcBorders>
              <w:bottom w:val="single" w:sz="4" w:space="0" w:color="auto"/>
            </w:tcBorders>
            <w:shd w:val="clear" w:color="auto" w:fill="FFFFFF" w:themeFill="background1"/>
            <w:vAlign w:val="center"/>
          </w:tcPr>
          <w:p w:rsidR="00AF2045" w:rsidRPr="00726FB5" w:rsidRDefault="00726FB5" w:rsidP="00726FB5">
            <w:pPr>
              <w:autoSpaceDE w:val="0"/>
              <w:autoSpaceDN w:val="0"/>
              <w:adjustRightInd w:val="0"/>
              <w:jc w:val="both"/>
              <w:rPr>
                <w:rFonts w:eastAsiaTheme="minorHAnsi"/>
                <w:sz w:val="22"/>
                <w:lang w:val="es-ES" w:eastAsia="en-US"/>
              </w:rPr>
            </w:pPr>
            <w:r w:rsidRPr="00726FB5">
              <w:rPr>
                <w:rFonts w:eastAsiaTheme="minorHAnsi"/>
                <w:sz w:val="22"/>
                <w:lang w:eastAsia="en-US"/>
              </w:rPr>
              <w:t>Coordinación de Turismo</w:t>
            </w:r>
          </w:p>
        </w:tc>
      </w:tr>
      <w:tr w:rsidR="00AF2045" w:rsidRPr="003A2411" w:rsidTr="002C3725">
        <w:tc>
          <w:tcPr>
            <w:tcW w:w="5000" w:type="pct"/>
            <w:gridSpan w:val="6"/>
            <w:tcBorders>
              <w:bottom w:val="single" w:sz="4" w:space="0" w:color="auto"/>
            </w:tcBorders>
            <w:shd w:val="clear" w:color="auto" w:fill="D9D9D9" w:themeFill="background1" w:themeFillShade="D9"/>
            <w:vAlign w:val="center"/>
          </w:tcPr>
          <w:p w:rsidR="00AF2045" w:rsidRPr="003A2411" w:rsidRDefault="00AF2045" w:rsidP="00AF2045">
            <w:pPr>
              <w:pStyle w:val="Prrafodelista"/>
              <w:numPr>
                <w:ilvl w:val="0"/>
                <w:numId w:val="1"/>
              </w:numPr>
              <w:spacing w:after="0" w:line="240" w:lineRule="auto"/>
              <w:rPr>
                <w:rFonts w:ascii="Arial" w:eastAsia="Times New Roman" w:hAnsi="Arial" w:cs="Arial"/>
                <w:b/>
                <w:sz w:val="20"/>
                <w:szCs w:val="20"/>
                <w:lang w:val="es-ES" w:eastAsia="es-CO"/>
              </w:rPr>
            </w:pPr>
            <w:r w:rsidRPr="003A2411">
              <w:rPr>
                <w:rFonts w:ascii="Arial" w:eastAsia="Times New Roman" w:hAnsi="Arial" w:cs="Arial"/>
                <w:b/>
                <w:sz w:val="20"/>
                <w:szCs w:val="20"/>
                <w:lang w:val="es-ES" w:eastAsia="es-CO"/>
              </w:rPr>
              <w:t>RELACIÓN DE FORMATOS Y ANEXOS</w:t>
            </w:r>
          </w:p>
        </w:tc>
      </w:tr>
      <w:tr w:rsidR="00AF2045" w:rsidRPr="003A2411" w:rsidTr="00A27D80">
        <w:trPr>
          <w:trHeight w:val="1449"/>
        </w:trPr>
        <w:tc>
          <w:tcPr>
            <w:tcW w:w="5000" w:type="pct"/>
            <w:gridSpan w:val="6"/>
            <w:tcBorders>
              <w:bottom w:val="single" w:sz="4" w:space="0" w:color="auto"/>
            </w:tcBorders>
            <w:shd w:val="clear" w:color="auto" w:fill="auto"/>
            <w:vAlign w:val="center"/>
          </w:tcPr>
          <w:p w:rsidR="0019273A" w:rsidRPr="004B49AC" w:rsidRDefault="0019273A" w:rsidP="0019273A">
            <w:pPr>
              <w:rPr>
                <w:sz w:val="22"/>
                <w:szCs w:val="22"/>
              </w:rPr>
            </w:pPr>
            <w:r>
              <w:rPr>
                <w:bCs/>
                <w:sz w:val="22"/>
                <w:szCs w:val="22"/>
              </w:rPr>
              <w:t xml:space="preserve"> </w:t>
            </w:r>
            <w:r w:rsidRPr="00F275A5">
              <w:rPr>
                <w:bCs/>
                <w:sz w:val="22"/>
                <w:szCs w:val="22"/>
              </w:rPr>
              <w:t>MIS-GT-PC-002</w:t>
            </w:r>
            <w:r>
              <w:rPr>
                <w:bCs/>
                <w:sz w:val="22"/>
                <w:szCs w:val="22"/>
              </w:rPr>
              <w:t xml:space="preserve">-FM-001 </w:t>
            </w:r>
            <w:r w:rsidRPr="004B49AC">
              <w:rPr>
                <w:sz w:val="22"/>
                <w:szCs w:val="22"/>
              </w:rPr>
              <w:t xml:space="preserve">Formato Asignación Para La Planeación De Servicios </w:t>
            </w:r>
          </w:p>
          <w:p w:rsidR="0019273A" w:rsidRPr="004B49AC" w:rsidRDefault="0019273A" w:rsidP="0019273A">
            <w:pPr>
              <w:tabs>
                <w:tab w:val="left" w:pos="6795"/>
              </w:tabs>
              <w:rPr>
                <w:sz w:val="22"/>
                <w:szCs w:val="22"/>
              </w:rPr>
            </w:pPr>
            <w:r>
              <w:rPr>
                <w:sz w:val="22"/>
                <w:szCs w:val="22"/>
                <w:lang w:val="es-ES"/>
              </w:rPr>
              <w:t xml:space="preserve"> </w:t>
            </w:r>
            <w:r>
              <w:rPr>
                <w:bCs/>
                <w:sz w:val="22"/>
                <w:szCs w:val="22"/>
              </w:rPr>
              <w:t>MIS-GT-MN-001-FM-006</w:t>
            </w:r>
            <w:r w:rsidRPr="004B49AC">
              <w:rPr>
                <w:bCs/>
                <w:sz w:val="22"/>
                <w:szCs w:val="22"/>
              </w:rPr>
              <w:t xml:space="preserve"> </w:t>
            </w:r>
            <w:r w:rsidRPr="004B49AC">
              <w:rPr>
                <w:sz w:val="22"/>
                <w:szCs w:val="22"/>
              </w:rPr>
              <w:t>Forma</w:t>
            </w:r>
            <w:r>
              <w:rPr>
                <w:sz w:val="22"/>
                <w:szCs w:val="22"/>
              </w:rPr>
              <w:t>to Relación</w:t>
            </w:r>
            <w:r w:rsidRPr="004B49AC">
              <w:rPr>
                <w:sz w:val="22"/>
                <w:szCs w:val="22"/>
              </w:rPr>
              <w:t xml:space="preserve"> De Eventos de Cajicá</w:t>
            </w:r>
          </w:p>
          <w:p w:rsidR="0019273A" w:rsidRPr="004B49AC" w:rsidRDefault="0019273A" w:rsidP="0019273A">
            <w:pPr>
              <w:pStyle w:val="Default"/>
              <w:jc w:val="both"/>
              <w:rPr>
                <w:sz w:val="22"/>
                <w:szCs w:val="22"/>
              </w:rPr>
            </w:pPr>
            <w:r>
              <w:rPr>
                <w:sz w:val="22"/>
                <w:szCs w:val="22"/>
              </w:rPr>
              <w:t xml:space="preserve"> </w:t>
            </w:r>
            <w:r w:rsidRPr="00F275A5">
              <w:rPr>
                <w:sz w:val="22"/>
                <w:szCs w:val="22"/>
              </w:rPr>
              <w:t>MIS-GT-PC-002</w:t>
            </w:r>
            <w:r>
              <w:rPr>
                <w:sz w:val="22"/>
                <w:szCs w:val="22"/>
              </w:rPr>
              <w:t xml:space="preserve">-FM-002 </w:t>
            </w:r>
            <w:r w:rsidRPr="004B49AC">
              <w:rPr>
                <w:sz w:val="22"/>
                <w:szCs w:val="22"/>
              </w:rPr>
              <w:t xml:space="preserve">Formato Inscripción Recorridos Turísticos </w:t>
            </w:r>
          </w:p>
          <w:p w:rsidR="0019273A" w:rsidRPr="004B49AC" w:rsidRDefault="0019273A" w:rsidP="0019273A">
            <w:pPr>
              <w:tabs>
                <w:tab w:val="left" w:pos="993"/>
                <w:tab w:val="left" w:pos="2035"/>
              </w:tabs>
              <w:jc w:val="both"/>
              <w:rPr>
                <w:sz w:val="22"/>
                <w:szCs w:val="22"/>
              </w:rPr>
            </w:pPr>
            <w:r>
              <w:rPr>
                <w:sz w:val="22"/>
                <w:szCs w:val="22"/>
              </w:rPr>
              <w:t xml:space="preserve"> </w:t>
            </w:r>
            <w:r w:rsidRPr="00F275A5">
              <w:rPr>
                <w:sz w:val="22"/>
                <w:szCs w:val="22"/>
              </w:rPr>
              <w:t>MIS-GT-PC-002</w:t>
            </w:r>
            <w:r>
              <w:rPr>
                <w:sz w:val="22"/>
                <w:szCs w:val="22"/>
              </w:rPr>
              <w:t xml:space="preserve">-FM-003 </w:t>
            </w:r>
            <w:r w:rsidRPr="004B49AC">
              <w:rPr>
                <w:sz w:val="22"/>
                <w:szCs w:val="22"/>
              </w:rPr>
              <w:t xml:space="preserve">Formato Registro De Consultas </w:t>
            </w:r>
          </w:p>
          <w:p w:rsidR="00056B2F" w:rsidRPr="00A26A39" w:rsidRDefault="0019273A" w:rsidP="0019273A">
            <w:pPr>
              <w:tabs>
                <w:tab w:val="left" w:pos="993"/>
                <w:tab w:val="left" w:pos="2035"/>
              </w:tabs>
              <w:jc w:val="both"/>
              <w:rPr>
                <w:bCs/>
                <w:color w:val="000000"/>
              </w:rPr>
            </w:pPr>
            <w:r>
              <w:rPr>
                <w:sz w:val="22"/>
                <w:szCs w:val="22"/>
                <w:lang w:val="es-ES"/>
              </w:rPr>
              <w:t xml:space="preserve"> </w:t>
            </w:r>
            <w:r w:rsidRPr="00F275A5">
              <w:rPr>
                <w:sz w:val="22"/>
                <w:szCs w:val="22"/>
              </w:rPr>
              <w:t>MIS-GT-PC-002</w:t>
            </w:r>
            <w:r>
              <w:rPr>
                <w:sz w:val="22"/>
                <w:szCs w:val="22"/>
              </w:rPr>
              <w:t xml:space="preserve">-FM-004 </w:t>
            </w:r>
            <w:r w:rsidRPr="004B49AC">
              <w:rPr>
                <w:sz w:val="22"/>
                <w:szCs w:val="22"/>
              </w:rPr>
              <w:t>Formato Lista de Chequeo</w:t>
            </w:r>
          </w:p>
        </w:tc>
      </w:tr>
      <w:tr w:rsidR="00AF2045" w:rsidRPr="003A2411" w:rsidTr="002C3725">
        <w:trPr>
          <w:cantSplit/>
        </w:trPr>
        <w:tc>
          <w:tcPr>
            <w:tcW w:w="5000" w:type="pct"/>
            <w:gridSpan w:val="6"/>
            <w:tcBorders>
              <w:bottom w:val="single" w:sz="4" w:space="0" w:color="auto"/>
            </w:tcBorders>
            <w:shd w:val="clear" w:color="auto" w:fill="D9D9D9" w:themeFill="background1" w:themeFillShade="D9"/>
            <w:vAlign w:val="center"/>
          </w:tcPr>
          <w:p w:rsidR="00AF2045" w:rsidRPr="003A2411" w:rsidRDefault="00AF2045" w:rsidP="00AF2045">
            <w:pPr>
              <w:pStyle w:val="Prrafodelista"/>
              <w:numPr>
                <w:ilvl w:val="0"/>
                <w:numId w:val="1"/>
              </w:numPr>
              <w:spacing w:after="0" w:line="240" w:lineRule="auto"/>
              <w:rPr>
                <w:rFonts w:ascii="Arial" w:eastAsia="Times New Roman" w:hAnsi="Arial" w:cs="Arial"/>
                <w:b/>
                <w:sz w:val="20"/>
                <w:szCs w:val="20"/>
                <w:lang w:val="es-ES" w:eastAsia="es-CO"/>
              </w:rPr>
            </w:pPr>
            <w:r w:rsidRPr="003A2411">
              <w:rPr>
                <w:rFonts w:ascii="Arial" w:eastAsia="Times New Roman" w:hAnsi="Arial" w:cs="Arial"/>
                <w:b/>
                <w:sz w:val="20"/>
                <w:szCs w:val="20"/>
                <w:lang w:val="es-ES" w:eastAsia="es-CO"/>
              </w:rPr>
              <w:t>DESCRIPCIÓN DE L</w:t>
            </w:r>
            <w:r w:rsidR="00321BD1">
              <w:rPr>
                <w:rFonts w:ascii="Arial" w:eastAsia="Times New Roman" w:hAnsi="Arial" w:cs="Arial"/>
                <w:b/>
                <w:sz w:val="20"/>
                <w:szCs w:val="20"/>
                <w:lang w:val="es-ES" w:eastAsia="es-CO"/>
              </w:rPr>
              <w:t>AS ACTIVIDADES DEL INSTRUCTIVO</w:t>
            </w:r>
          </w:p>
        </w:tc>
      </w:tr>
      <w:tr w:rsidR="00AF2045" w:rsidRPr="003A2411" w:rsidTr="00AD65D0">
        <w:trPr>
          <w:cantSplit/>
        </w:trPr>
        <w:tc>
          <w:tcPr>
            <w:tcW w:w="286" w:type="pct"/>
            <w:vMerge w:val="restart"/>
            <w:shd w:val="clear" w:color="auto" w:fill="D9D9D9" w:themeFill="background1" w:themeFillShade="D9"/>
            <w:vAlign w:val="center"/>
          </w:tcPr>
          <w:p w:rsidR="00AF2045" w:rsidRPr="003A2411" w:rsidRDefault="00AF2045" w:rsidP="00AF2045">
            <w:pPr>
              <w:jc w:val="center"/>
              <w:rPr>
                <w:b/>
                <w:lang w:val="es-ES"/>
              </w:rPr>
            </w:pPr>
            <w:r w:rsidRPr="003A2411">
              <w:rPr>
                <w:b/>
                <w:lang w:val="es-ES"/>
              </w:rPr>
              <w:t>No.</w:t>
            </w:r>
          </w:p>
        </w:tc>
        <w:tc>
          <w:tcPr>
            <w:tcW w:w="1924" w:type="pct"/>
            <w:gridSpan w:val="2"/>
            <w:vMerge w:val="restart"/>
            <w:tcBorders>
              <w:bottom w:val="single" w:sz="4" w:space="0" w:color="auto"/>
            </w:tcBorders>
            <w:shd w:val="clear" w:color="auto" w:fill="D9D9D9" w:themeFill="background1" w:themeFillShade="D9"/>
            <w:vAlign w:val="center"/>
          </w:tcPr>
          <w:p w:rsidR="00AF2045" w:rsidRPr="003A2411" w:rsidRDefault="00AF2045" w:rsidP="00AF2045">
            <w:pPr>
              <w:jc w:val="center"/>
              <w:rPr>
                <w:b/>
                <w:lang w:val="es-ES"/>
              </w:rPr>
            </w:pPr>
            <w:r w:rsidRPr="003A2411">
              <w:rPr>
                <w:b/>
                <w:lang w:val="es-ES"/>
              </w:rPr>
              <w:t>Descripción de la actividad</w:t>
            </w:r>
          </w:p>
        </w:tc>
        <w:tc>
          <w:tcPr>
            <w:tcW w:w="1457" w:type="pct"/>
            <w:gridSpan w:val="2"/>
            <w:tcBorders>
              <w:bottom w:val="single" w:sz="4" w:space="0" w:color="auto"/>
            </w:tcBorders>
            <w:shd w:val="clear" w:color="auto" w:fill="D9D9D9" w:themeFill="background1" w:themeFillShade="D9"/>
            <w:vAlign w:val="center"/>
          </w:tcPr>
          <w:p w:rsidR="00AF2045" w:rsidRPr="003A2411" w:rsidRDefault="00AF2045" w:rsidP="00AF2045">
            <w:pPr>
              <w:jc w:val="center"/>
              <w:rPr>
                <w:b/>
                <w:lang w:val="es-ES"/>
              </w:rPr>
            </w:pPr>
            <w:r w:rsidRPr="003A2411">
              <w:rPr>
                <w:b/>
                <w:lang w:val="es-ES"/>
              </w:rPr>
              <w:t>Responsable</w:t>
            </w:r>
          </w:p>
        </w:tc>
        <w:tc>
          <w:tcPr>
            <w:tcW w:w="1333" w:type="pct"/>
            <w:vMerge w:val="restart"/>
            <w:shd w:val="clear" w:color="auto" w:fill="D9D9D9" w:themeFill="background1" w:themeFillShade="D9"/>
            <w:vAlign w:val="center"/>
          </w:tcPr>
          <w:p w:rsidR="00AF2045" w:rsidRPr="003A2411" w:rsidRDefault="00AF2045" w:rsidP="00AF2045">
            <w:pPr>
              <w:jc w:val="center"/>
              <w:rPr>
                <w:b/>
                <w:lang w:val="es-ES"/>
              </w:rPr>
            </w:pPr>
            <w:r>
              <w:rPr>
                <w:b/>
                <w:lang w:val="es-ES"/>
              </w:rPr>
              <w:t>Punto de control y/o Registro</w:t>
            </w:r>
          </w:p>
        </w:tc>
      </w:tr>
      <w:tr w:rsidR="00AF2045" w:rsidRPr="003A2411" w:rsidTr="00AD65D0">
        <w:tc>
          <w:tcPr>
            <w:tcW w:w="286" w:type="pct"/>
            <w:vMerge/>
            <w:shd w:val="clear" w:color="auto" w:fill="DBE5F1" w:themeFill="accent1" w:themeFillTint="33"/>
            <w:vAlign w:val="center"/>
          </w:tcPr>
          <w:p w:rsidR="00AF2045" w:rsidRPr="003A2411" w:rsidRDefault="00AF2045" w:rsidP="00AF2045">
            <w:pPr>
              <w:jc w:val="center"/>
              <w:rPr>
                <w:lang w:val="es-ES"/>
              </w:rPr>
            </w:pPr>
          </w:p>
        </w:tc>
        <w:tc>
          <w:tcPr>
            <w:tcW w:w="1924" w:type="pct"/>
            <w:gridSpan w:val="2"/>
            <w:vMerge/>
            <w:shd w:val="clear" w:color="auto" w:fill="DBE5F1" w:themeFill="accent1" w:themeFillTint="33"/>
            <w:vAlign w:val="center"/>
          </w:tcPr>
          <w:p w:rsidR="00AF2045" w:rsidRPr="003A2411" w:rsidRDefault="00AF2045" w:rsidP="00AF2045">
            <w:pPr>
              <w:jc w:val="both"/>
              <w:rPr>
                <w:lang w:val="es-ES"/>
              </w:rPr>
            </w:pPr>
          </w:p>
        </w:tc>
        <w:tc>
          <w:tcPr>
            <w:tcW w:w="732" w:type="pct"/>
            <w:tcBorders>
              <w:right w:val="single" w:sz="6" w:space="0" w:color="auto"/>
            </w:tcBorders>
            <w:shd w:val="clear" w:color="auto" w:fill="D9D9D9" w:themeFill="background1" w:themeFillShade="D9"/>
            <w:vAlign w:val="center"/>
          </w:tcPr>
          <w:p w:rsidR="00AF2045" w:rsidRPr="003A2411" w:rsidRDefault="00AF2045" w:rsidP="00AF2045">
            <w:pPr>
              <w:jc w:val="center"/>
              <w:rPr>
                <w:b/>
                <w:lang w:val="es-ES"/>
              </w:rPr>
            </w:pPr>
            <w:r w:rsidRPr="003A2411">
              <w:rPr>
                <w:b/>
                <w:lang w:val="es-ES"/>
              </w:rPr>
              <w:t>Área</w:t>
            </w:r>
          </w:p>
        </w:tc>
        <w:tc>
          <w:tcPr>
            <w:tcW w:w="725" w:type="pct"/>
            <w:tcBorders>
              <w:left w:val="single" w:sz="6" w:space="0" w:color="auto"/>
            </w:tcBorders>
            <w:shd w:val="clear" w:color="auto" w:fill="D9D9D9" w:themeFill="background1" w:themeFillShade="D9"/>
            <w:vAlign w:val="center"/>
          </w:tcPr>
          <w:p w:rsidR="00AF2045" w:rsidRPr="003A2411" w:rsidRDefault="00AF2045" w:rsidP="00AF2045">
            <w:pPr>
              <w:jc w:val="center"/>
              <w:rPr>
                <w:b/>
                <w:lang w:val="es-ES"/>
              </w:rPr>
            </w:pPr>
            <w:r w:rsidRPr="003A2411">
              <w:rPr>
                <w:b/>
                <w:lang w:val="es-ES"/>
              </w:rPr>
              <w:t>Cargo</w:t>
            </w:r>
          </w:p>
        </w:tc>
        <w:tc>
          <w:tcPr>
            <w:tcW w:w="1333" w:type="pct"/>
            <w:vMerge/>
            <w:shd w:val="clear" w:color="auto" w:fill="DBE5F1" w:themeFill="accent1" w:themeFillTint="33"/>
            <w:vAlign w:val="center"/>
          </w:tcPr>
          <w:p w:rsidR="00AF2045" w:rsidRPr="003A2411" w:rsidRDefault="00AF2045" w:rsidP="00AF2045">
            <w:pPr>
              <w:jc w:val="center"/>
              <w:rPr>
                <w:lang w:val="es-ES"/>
              </w:rPr>
            </w:pPr>
          </w:p>
        </w:tc>
      </w:tr>
      <w:tr w:rsidR="00AF2045" w:rsidRPr="003A2411" w:rsidTr="00AD65D0">
        <w:trPr>
          <w:trHeight w:val="983"/>
        </w:trPr>
        <w:tc>
          <w:tcPr>
            <w:tcW w:w="286" w:type="pct"/>
            <w:vAlign w:val="center"/>
          </w:tcPr>
          <w:p w:rsidR="00AF2045" w:rsidRPr="009C1B24" w:rsidRDefault="00AF2045" w:rsidP="00AF2045">
            <w:pPr>
              <w:pStyle w:val="Prrafodelista"/>
              <w:numPr>
                <w:ilvl w:val="0"/>
                <w:numId w:val="22"/>
              </w:numPr>
              <w:rPr>
                <w:lang w:val="es-ES"/>
              </w:rPr>
            </w:pPr>
          </w:p>
        </w:tc>
        <w:tc>
          <w:tcPr>
            <w:tcW w:w="1924" w:type="pct"/>
            <w:gridSpan w:val="2"/>
            <w:vAlign w:val="center"/>
          </w:tcPr>
          <w:p w:rsidR="00AF2045" w:rsidRDefault="00AF2045" w:rsidP="00AF2045">
            <w:pPr>
              <w:pStyle w:val="Default"/>
              <w:jc w:val="both"/>
              <w:rPr>
                <w:sz w:val="23"/>
                <w:szCs w:val="23"/>
              </w:rPr>
            </w:pPr>
            <w:r>
              <w:rPr>
                <w:sz w:val="23"/>
                <w:szCs w:val="23"/>
              </w:rPr>
              <w:t xml:space="preserve">El guía o informador acude a prestar sus servicios en el PIT de acuerdo a la programación establecida en el </w:t>
            </w:r>
            <w:r w:rsidR="0019273A" w:rsidRPr="00F275A5">
              <w:rPr>
                <w:sz w:val="22"/>
                <w:szCs w:val="22"/>
              </w:rPr>
              <w:t>MIS-GT-PC-002</w:t>
            </w:r>
            <w:r w:rsidR="0019273A">
              <w:rPr>
                <w:sz w:val="22"/>
                <w:szCs w:val="22"/>
              </w:rPr>
              <w:t xml:space="preserve">-FM-004 </w:t>
            </w:r>
            <w:r w:rsidR="0019273A" w:rsidRPr="004B49AC">
              <w:rPr>
                <w:sz w:val="22"/>
                <w:szCs w:val="22"/>
              </w:rPr>
              <w:t>Formato Lista de Chequeo</w:t>
            </w:r>
            <w:r w:rsidR="0019273A">
              <w:rPr>
                <w:sz w:val="23"/>
                <w:szCs w:val="23"/>
              </w:rPr>
              <w:t xml:space="preserve"> </w:t>
            </w:r>
            <w:r>
              <w:rPr>
                <w:sz w:val="23"/>
                <w:szCs w:val="23"/>
              </w:rPr>
              <w:t xml:space="preserve">y deberá revisar el estado de los equipos, mobiliario, conectividad e infraestructura así como la calidad, cantidad y vigencia del material promocional presentes en el PIT que le fue asignado, reportando cualquier novedad o falla en el </w:t>
            </w:r>
            <w:r w:rsidR="0019273A" w:rsidRPr="00F275A5">
              <w:rPr>
                <w:sz w:val="22"/>
                <w:szCs w:val="22"/>
              </w:rPr>
              <w:t>MIS-GT-PC-002</w:t>
            </w:r>
            <w:r w:rsidR="0019273A">
              <w:rPr>
                <w:sz w:val="22"/>
                <w:szCs w:val="22"/>
              </w:rPr>
              <w:t xml:space="preserve">-FM-004 </w:t>
            </w:r>
            <w:r w:rsidR="0019273A" w:rsidRPr="004B49AC">
              <w:rPr>
                <w:sz w:val="22"/>
                <w:szCs w:val="22"/>
              </w:rPr>
              <w:t>Formato Lista de Chequeo</w:t>
            </w:r>
            <w:r w:rsidR="0019273A">
              <w:rPr>
                <w:sz w:val="23"/>
                <w:szCs w:val="23"/>
              </w:rPr>
              <w:t xml:space="preserve"> </w:t>
            </w:r>
            <w:r>
              <w:rPr>
                <w:sz w:val="23"/>
                <w:szCs w:val="23"/>
              </w:rPr>
              <w:t xml:space="preserve">La asignación para la prestación del servicio será realizada por el Coordinador. </w:t>
            </w:r>
          </w:p>
          <w:p w:rsidR="00AF2045" w:rsidRPr="002338A9" w:rsidRDefault="00AF2045" w:rsidP="00AF2045">
            <w:pPr>
              <w:jc w:val="both"/>
              <w:rPr>
                <w:lang w:val="es-ES"/>
              </w:rPr>
            </w:pPr>
          </w:p>
        </w:tc>
        <w:tc>
          <w:tcPr>
            <w:tcW w:w="732" w:type="pct"/>
            <w:tcBorders>
              <w:right w:val="single" w:sz="6" w:space="0" w:color="auto"/>
            </w:tcBorders>
            <w:vAlign w:val="center"/>
          </w:tcPr>
          <w:p w:rsidR="00AF2045" w:rsidRPr="003A2411" w:rsidRDefault="00245C60" w:rsidP="00AF2045">
            <w:pPr>
              <w:jc w:val="both"/>
              <w:rPr>
                <w:lang w:val="es-ES"/>
              </w:rPr>
            </w:pPr>
            <w:r>
              <w:rPr>
                <w:lang w:val="es-ES"/>
              </w:rPr>
              <w:t>Coordinación de</w:t>
            </w:r>
            <w:r w:rsidR="00AF2045" w:rsidRPr="003A2411">
              <w:rPr>
                <w:lang w:val="es-ES"/>
              </w:rPr>
              <w:t xml:space="preserve"> turismo</w:t>
            </w:r>
          </w:p>
        </w:tc>
        <w:tc>
          <w:tcPr>
            <w:tcW w:w="725" w:type="pct"/>
            <w:tcBorders>
              <w:left w:val="single" w:sz="6" w:space="0" w:color="auto"/>
            </w:tcBorders>
            <w:vAlign w:val="center"/>
          </w:tcPr>
          <w:p w:rsidR="00AF2045" w:rsidRPr="003A2411" w:rsidRDefault="00245C60" w:rsidP="00AF2045">
            <w:pPr>
              <w:jc w:val="both"/>
              <w:rPr>
                <w:lang w:val="es-ES"/>
              </w:rPr>
            </w:pPr>
            <w:r>
              <w:rPr>
                <w:lang w:val="es-ES"/>
              </w:rPr>
              <w:t>Asignado al PIT</w:t>
            </w:r>
          </w:p>
        </w:tc>
        <w:tc>
          <w:tcPr>
            <w:tcW w:w="1333" w:type="pct"/>
            <w:vAlign w:val="center"/>
          </w:tcPr>
          <w:p w:rsidR="00AF2045" w:rsidRPr="003A2411" w:rsidRDefault="000B6665" w:rsidP="00AF2045">
            <w:pPr>
              <w:jc w:val="both"/>
              <w:rPr>
                <w:lang w:val="es-ES"/>
              </w:rPr>
            </w:pPr>
            <w:r>
              <w:rPr>
                <w:lang w:val="es-ES"/>
              </w:rPr>
              <w:t xml:space="preserve">PIT y </w:t>
            </w:r>
            <w:r w:rsidR="0019273A" w:rsidRPr="00F275A5">
              <w:rPr>
                <w:sz w:val="22"/>
                <w:szCs w:val="22"/>
              </w:rPr>
              <w:t>MIS-GT-PC-002</w:t>
            </w:r>
            <w:r w:rsidR="0019273A">
              <w:rPr>
                <w:sz w:val="22"/>
                <w:szCs w:val="22"/>
              </w:rPr>
              <w:t xml:space="preserve">-FM-004 </w:t>
            </w:r>
            <w:r w:rsidR="0019273A" w:rsidRPr="004B49AC">
              <w:rPr>
                <w:sz w:val="22"/>
                <w:szCs w:val="22"/>
              </w:rPr>
              <w:t>Formato Lista de Chequeo</w:t>
            </w:r>
          </w:p>
        </w:tc>
      </w:tr>
      <w:tr w:rsidR="00AF2045" w:rsidRPr="003A2411" w:rsidTr="00AD65D0">
        <w:trPr>
          <w:trHeight w:val="971"/>
        </w:trPr>
        <w:tc>
          <w:tcPr>
            <w:tcW w:w="286" w:type="pct"/>
            <w:vAlign w:val="center"/>
          </w:tcPr>
          <w:p w:rsidR="00AF2045" w:rsidRPr="009C1B24" w:rsidRDefault="00AF2045" w:rsidP="00AF2045">
            <w:pPr>
              <w:pStyle w:val="Prrafodelista"/>
              <w:numPr>
                <w:ilvl w:val="0"/>
                <w:numId w:val="22"/>
              </w:numPr>
              <w:rPr>
                <w:lang w:val="es-ES"/>
              </w:rPr>
            </w:pPr>
          </w:p>
        </w:tc>
        <w:tc>
          <w:tcPr>
            <w:tcW w:w="1924" w:type="pct"/>
            <w:gridSpan w:val="2"/>
            <w:vAlign w:val="center"/>
          </w:tcPr>
          <w:p w:rsidR="00245C60" w:rsidRDefault="00245C60" w:rsidP="00245C60">
            <w:pPr>
              <w:pStyle w:val="Default"/>
              <w:jc w:val="both"/>
              <w:rPr>
                <w:sz w:val="23"/>
                <w:szCs w:val="23"/>
              </w:rPr>
            </w:pPr>
            <w:r>
              <w:rPr>
                <w:sz w:val="23"/>
                <w:szCs w:val="23"/>
              </w:rPr>
              <w:t xml:space="preserve">El guía o informador realizará la apertura del PIT de acuerdo a los horarios públicos de atención después de haber realizado la revisión del PIT según el </w:t>
            </w:r>
            <w:r w:rsidR="0019273A" w:rsidRPr="00F275A5">
              <w:rPr>
                <w:sz w:val="22"/>
                <w:szCs w:val="22"/>
              </w:rPr>
              <w:t>MIS-GT-PC-002</w:t>
            </w:r>
            <w:r w:rsidR="0019273A">
              <w:rPr>
                <w:sz w:val="22"/>
                <w:szCs w:val="22"/>
              </w:rPr>
              <w:t xml:space="preserve">-FM-004 </w:t>
            </w:r>
            <w:r w:rsidR="0019273A" w:rsidRPr="004B49AC">
              <w:rPr>
                <w:sz w:val="22"/>
                <w:szCs w:val="22"/>
              </w:rPr>
              <w:t>Formato Lista de Chequeo</w:t>
            </w:r>
            <w:r>
              <w:rPr>
                <w:sz w:val="23"/>
                <w:szCs w:val="23"/>
              </w:rPr>
              <w:t xml:space="preserve">. Tanto la apertura como el cierre (si aplica) deben hacerse dentro del horario establecido. Los retrasos en la apertura del PIT son causales de incumplimiento de las obligaciones contractuales. </w:t>
            </w:r>
          </w:p>
          <w:p w:rsidR="00AF2045" w:rsidRPr="003A2411" w:rsidRDefault="00AF2045" w:rsidP="00AF2045">
            <w:pPr>
              <w:jc w:val="both"/>
              <w:rPr>
                <w:lang w:val="es-ES"/>
              </w:rPr>
            </w:pPr>
          </w:p>
        </w:tc>
        <w:tc>
          <w:tcPr>
            <w:tcW w:w="732" w:type="pct"/>
            <w:tcBorders>
              <w:right w:val="single" w:sz="6" w:space="0" w:color="auto"/>
            </w:tcBorders>
            <w:vAlign w:val="center"/>
          </w:tcPr>
          <w:p w:rsidR="00AF2045" w:rsidRPr="003A2411" w:rsidRDefault="00AF2045" w:rsidP="00AF2045">
            <w:pPr>
              <w:jc w:val="both"/>
              <w:rPr>
                <w:lang w:val="es-ES"/>
              </w:rPr>
            </w:pPr>
            <w:r>
              <w:rPr>
                <w:lang w:val="es-ES"/>
              </w:rPr>
              <w:t xml:space="preserve">Coordinación </w:t>
            </w:r>
            <w:r w:rsidRPr="003A2411">
              <w:rPr>
                <w:lang w:val="es-ES"/>
              </w:rPr>
              <w:t>gestión del turismo</w:t>
            </w:r>
          </w:p>
        </w:tc>
        <w:tc>
          <w:tcPr>
            <w:tcW w:w="725" w:type="pct"/>
            <w:tcBorders>
              <w:left w:val="single" w:sz="6" w:space="0" w:color="auto"/>
            </w:tcBorders>
            <w:vAlign w:val="center"/>
          </w:tcPr>
          <w:p w:rsidR="00AF2045" w:rsidRPr="003A2411" w:rsidRDefault="00245C60" w:rsidP="00AF2045">
            <w:pPr>
              <w:jc w:val="both"/>
              <w:rPr>
                <w:lang w:val="es-ES"/>
              </w:rPr>
            </w:pPr>
            <w:r>
              <w:rPr>
                <w:lang w:val="es-ES"/>
              </w:rPr>
              <w:t>Asignado por el PIT</w:t>
            </w:r>
          </w:p>
        </w:tc>
        <w:tc>
          <w:tcPr>
            <w:tcW w:w="1333" w:type="pct"/>
            <w:vAlign w:val="center"/>
          </w:tcPr>
          <w:p w:rsidR="00AF2045" w:rsidRPr="003A2411" w:rsidRDefault="000B6665" w:rsidP="00AF2045">
            <w:pPr>
              <w:jc w:val="both"/>
              <w:rPr>
                <w:lang w:val="es-ES"/>
              </w:rPr>
            </w:pPr>
            <w:r>
              <w:rPr>
                <w:lang w:val="es-ES"/>
              </w:rPr>
              <w:t xml:space="preserve">PIT y </w:t>
            </w:r>
            <w:r w:rsidR="0019273A" w:rsidRPr="00F275A5">
              <w:rPr>
                <w:sz w:val="22"/>
                <w:szCs w:val="22"/>
              </w:rPr>
              <w:t>MIS-GT-PC-002</w:t>
            </w:r>
            <w:r w:rsidR="0019273A">
              <w:rPr>
                <w:sz w:val="22"/>
                <w:szCs w:val="22"/>
              </w:rPr>
              <w:t xml:space="preserve">-FM-004 </w:t>
            </w:r>
            <w:r w:rsidR="0019273A" w:rsidRPr="004B49AC">
              <w:rPr>
                <w:sz w:val="22"/>
                <w:szCs w:val="22"/>
              </w:rPr>
              <w:t>Formato Lista de Chequeo</w:t>
            </w:r>
          </w:p>
        </w:tc>
      </w:tr>
      <w:tr w:rsidR="00AF2045" w:rsidRPr="003A2411" w:rsidTr="00AD65D0">
        <w:trPr>
          <w:trHeight w:val="2200"/>
        </w:trPr>
        <w:tc>
          <w:tcPr>
            <w:tcW w:w="286" w:type="pct"/>
            <w:vAlign w:val="bottom"/>
          </w:tcPr>
          <w:p w:rsidR="00AF2045" w:rsidRPr="002C3725" w:rsidRDefault="00AF2045" w:rsidP="00AF2045">
            <w:pPr>
              <w:pStyle w:val="Prrafodelista"/>
              <w:numPr>
                <w:ilvl w:val="0"/>
                <w:numId w:val="22"/>
              </w:numPr>
              <w:rPr>
                <w:lang w:val="es-ES"/>
              </w:rPr>
            </w:pPr>
          </w:p>
          <w:p w:rsidR="00AF2045" w:rsidRDefault="00AF2045" w:rsidP="00AF2045">
            <w:pPr>
              <w:rPr>
                <w:lang w:val="es-ES"/>
              </w:rPr>
            </w:pPr>
          </w:p>
          <w:p w:rsidR="00AF2045" w:rsidRDefault="00AF2045" w:rsidP="00AF2045">
            <w:pPr>
              <w:rPr>
                <w:lang w:val="es-ES"/>
              </w:rPr>
            </w:pPr>
          </w:p>
          <w:p w:rsidR="00AF2045" w:rsidRDefault="00AF2045" w:rsidP="00AF2045">
            <w:pPr>
              <w:rPr>
                <w:lang w:val="es-ES"/>
              </w:rPr>
            </w:pPr>
          </w:p>
          <w:p w:rsidR="00AF2045" w:rsidRDefault="00AF2045" w:rsidP="00AF2045">
            <w:pPr>
              <w:rPr>
                <w:lang w:val="es-ES"/>
              </w:rPr>
            </w:pPr>
          </w:p>
          <w:p w:rsidR="00AF2045" w:rsidRDefault="00AF2045" w:rsidP="00AF2045">
            <w:pPr>
              <w:rPr>
                <w:lang w:val="es-ES"/>
              </w:rPr>
            </w:pPr>
          </w:p>
          <w:p w:rsidR="00AF2045" w:rsidRDefault="00AF2045" w:rsidP="00AF2045">
            <w:pPr>
              <w:rPr>
                <w:lang w:val="es-ES"/>
              </w:rPr>
            </w:pPr>
          </w:p>
          <w:p w:rsidR="00AF2045" w:rsidRDefault="00AF2045" w:rsidP="00AF2045">
            <w:pPr>
              <w:rPr>
                <w:lang w:val="es-ES"/>
              </w:rPr>
            </w:pPr>
          </w:p>
          <w:p w:rsidR="00AF2045" w:rsidRPr="002C3725" w:rsidRDefault="00AF2045" w:rsidP="00AF2045">
            <w:pPr>
              <w:rPr>
                <w:lang w:val="es-ES"/>
              </w:rPr>
            </w:pPr>
          </w:p>
        </w:tc>
        <w:tc>
          <w:tcPr>
            <w:tcW w:w="1924" w:type="pct"/>
            <w:gridSpan w:val="2"/>
            <w:vAlign w:val="center"/>
          </w:tcPr>
          <w:p w:rsidR="00245C60" w:rsidRDefault="00245C60" w:rsidP="00245C60">
            <w:pPr>
              <w:pStyle w:val="Default"/>
              <w:jc w:val="both"/>
            </w:pPr>
            <w:r>
              <w:t xml:space="preserve">El informador o guía, según el canal de atención deberá: </w:t>
            </w:r>
          </w:p>
          <w:p w:rsidR="00245C60" w:rsidRDefault="00245C60" w:rsidP="00245C60">
            <w:pPr>
              <w:pStyle w:val="Default"/>
              <w:jc w:val="both"/>
              <w:rPr>
                <w:sz w:val="23"/>
                <w:szCs w:val="23"/>
              </w:rPr>
            </w:pPr>
            <w:r>
              <w:rPr>
                <w:sz w:val="23"/>
                <w:szCs w:val="23"/>
              </w:rPr>
              <w:t xml:space="preserve">* Presencial, saludará con la frase </w:t>
            </w:r>
            <w:r w:rsidR="00A206DF">
              <w:rPr>
                <w:sz w:val="23"/>
                <w:szCs w:val="23"/>
              </w:rPr>
              <w:t>“</w:t>
            </w:r>
            <w:r>
              <w:rPr>
                <w:sz w:val="23"/>
                <w:szCs w:val="23"/>
              </w:rPr>
              <w:t>Le doy la</w:t>
            </w:r>
            <w:r w:rsidR="006E7644">
              <w:rPr>
                <w:sz w:val="23"/>
                <w:szCs w:val="23"/>
              </w:rPr>
              <w:t xml:space="preserve"> bienvenida a Cajicá, mi nombre </w:t>
            </w:r>
            <w:r>
              <w:rPr>
                <w:sz w:val="23"/>
                <w:szCs w:val="23"/>
              </w:rPr>
              <w:t>es&lt;&lt;Nombre Identitario&gt;&gt;, en que le puedo servir</w:t>
            </w:r>
            <w:r w:rsidR="00A206DF">
              <w:rPr>
                <w:sz w:val="23"/>
                <w:szCs w:val="23"/>
              </w:rPr>
              <w:t>”</w:t>
            </w:r>
            <w:r>
              <w:rPr>
                <w:sz w:val="23"/>
                <w:szCs w:val="23"/>
              </w:rPr>
              <w:t xml:space="preserve">. </w:t>
            </w:r>
          </w:p>
          <w:p w:rsidR="00C31571" w:rsidRDefault="00245C60" w:rsidP="00245C60">
            <w:pPr>
              <w:pStyle w:val="Default"/>
              <w:jc w:val="both"/>
              <w:rPr>
                <w:sz w:val="23"/>
                <w:szCs w:val="23"/>
              </w:rPr>
            </w:pPr>
            <w:r>
              <w:rPr>
                <w:sz w:val="23"/>
                <w:szCs w:val="23"/>
              </w:rPr>
              <w:t>* Correo electrónico; deberá dar respuesta antes</w:t>
            </w:r>
            <w:r w:rsidR="00A27D80">
              <w:rPr>
                <w:sz w:val="23"/>
                <w:szCs w:val="23"/>
              </w:rPr>
              <w:t xml:space="preserve"> de</w:t>
            </w:r>
            <w:r>
              <w:rPr>
                <w:sz w:val="23"/>
                <w:szCs w:val="23"/>
              </w:rPr>
              <w:t xml:space="preserve"> veinticuatro (24) horas. El correo electrónico para este proceso es </w:t>
            </w:r>
            <w:hyperlink r:id="rId9" w:history="1">
              <w:r w:rsidR="00C31571" w:rsidRPr="009C2230">
                <w:rPr>
                  <w:rStyle w:val="Hipervnculo"/>
                  <w:sz w:val="23"/>
                  <w:szCs w:val="23"/>
                </w:rPr>
                <w:t>coordinación@turismocsjics.gov.co</w:t>
              </w:r>
            </w:hyperlink>
          </w:p>
          <w:p w:rsidR="00245C60" w:rsidRDefault="00245C60" w:rsidP="00245C60">
            <w:pPr>
              <w:pStyle w:val="Default"/>
              <w:jc w:val="both"/>
              <w:rPr>
                <w:sz w:val="23"/>
                <w:szCs w:val="23"/>
              </w:rPr>
            </w:pPr>
            <w:r>
              <w:rPr>
                <w:sz w:val="23"/>
                <w:szCs w:val="23"/>
              </w:rPr>
              <w:t xml:space="preserve">. Se enviará copia de respuesta al Coordinador encargado según las instrucciones que este imparta. </w:t>
            </w:r>
          </w:p>
          <w:p w:rsidR="00AF2045" w:rsidRPr="003A2411" w:rsidRDefault="00245C60" w:rsidP="00245C60">
            <w:pPr>
              <w:jc w:val="both"/>
              <w:rPr>
                <w:lang w:val="es-ES"/>
              </w:rPr>
            </w:pPr>
            <w:r>
              <w:rPr>
                <w:sz w:val="23"/>
                <w:szCs w:val="23"/>
              </w:rPr>
              <w:t xml:space="preserve">* En el saludo inicial se deberá informar el sitio y la persona que contesta: “Punto de información turística &lt;&lt;Mencione el PIT&gt;&gt;, le habla &lt;&lt;Nombre Identitario&gt;&gt; ¿en qué le puedo ayudar?”. </w:t>
            </w:r>
          </w:p>
        </w:tc>
        <w:tc>
          <w:tcPr>
            <w:tcW w:w="732" w:type="pct"/>
            <w:tcBorders>
              <w:right w:val="single" w:sz="6" w:space="0" w:color="auto"/>
            </w:tcBorders>
            <w:vAlign w:val="center"/>
          </w:tcPr>
          <w:p w:rsidR="00AF2045" w:rsidRPr="003A2411" w:rsidRDefault="004E1928" w:rsidP="00AF2045">
            <w:pPr>
              <w:jc w:val="both"/>
              <w:rPr>
                <w:lang w:val="es-ES"/>
              </w:rPr>
            </w:pPr>
            <w:r>
              <w:rPr>
                <w:lang w:val="es-ES"/>
              </w:rPr>
              <w:t>Coordinación de</w:t>
            </w:r>
            <w:r w:rsidR="00AF2045" w:rsidRPr="003A2411">
              <w:rPr>
                <w:lang w:val="es-ES"/>
              </w:rPr>
              <w:t xml:space="preserve"> turismo</w:t>
            </w:r>
          </w:p>
        </w:tc>
        <w:tc>
          <w:tcPr>
            <w:tcW w:w="725" w:type="pct"/>
            <w:tcBorders>
              <w:left w:val="single" w:sz="6" w:space="0" w:color="auto"/>
            </w:tcBorders>
            <w:vAlign w:val="center"/>
          </w:tcPr>
          <w:p w:rsidR="00AF2045" w:rsidRPr="003A2411" w:rsidRDefault="00AF2045" w:rsidP="00AF2045">
            <w:pPr>
              <w:jc w:val="both"/>
              <w:rPr>
                <w:lang w:val="es-ES"/>
              </w:rPr>
            </w:pPr>
            <w:r w:rsidRPr="003A2411">
              <w:rPr>
                <w:lang w:val="es-ES"/>
              </w:rPr>
              <w:t>Coordinador</w:t>
            </w:r>
          </w:p>
        </w:tc>
        <w:tc>
          <w:tcPr>
            <w:tcW w:w="1333" w:type="pct"/>
            <w:vAlign w:val="center"/>
          </w:tcPr>
          <w:p w:rsidR="006E7644" w:rsidRPr="004B49AC" w:rsidRDefault="006E7644" w:rsidP="006E7644">
            <w:pPr>
              <w:tabs>
                <w:tab w:val="left" w:pos="993"/>
                <w:tab w:val="left" w:pos="2035"/>
              </w:tabs>
              <w:jc w:val="both"/>
              <w:rPr>
                <w:sz w:val="22"/>
                <w:szCs w:val="22"/>
              </w:rPr>
            </w:pPr>
            <w:r>
              <w:rPr>
                <w:lang w:val="es-ES"/>
              </w:rPr>
              <w:t xml:space="preserve">PIT Y </w:t>
            </w:r>
            <w:r w:rsidRPr="00F275A5">
              <w:rPr>
                <w:sz w:val="22"/>
                <w:szCs w:val="22"/>
              </w:rPr>
              <w:t>MIS-GT-PC-002</w:t>
            </w:r>
            <w:r>
              <w:rPr>
                <w:sz w:val="22"/>
                <w:szCs w:val="22"/>
              </w:rPr>
              <w:t xml:space="preserve">-FM-003 </w:t>
            </w:r>
            <w:r w:rsidRPr="004B49AC">
              <w:rPr>
                <w:sz w:val="22"/>
                <w:szCs w:val="22"/>
              </w:rPr>
              <w:t xml:space="preserve">Formato Registro De Consultas </w:t>
            </w:r>
          </w:p>
          <w:p w:rsidR="00AF2045" w:rsidRPr="003A2411" w:rsidRDefault="00AF2045" w:rsidP="00AF2045">
            <w:pPr>
              <w:jc w:val="both"/>
              <w:rPr>
                <w:lang w:val="es-ES"/>
              </w:rPr>
            </w:pPr>
          </w:p>
        </w:tc>
      </w:tr>
      <w:tr w:rsidR="00AF2045" w:rsidRPr="003A2411" w:rsidTr="00AD65D0">
        <w:trPr>
          <w:trHeight w:val="1694"/>
        </w:trPr>
        <w:tc>
          <w:tcPr>
            <w:tcW w:w="286" w:type="pct"/>
            <w:vAlign w:val="bottom"/>
          </w:tcPr>
          <w:p w:rsidR="00AF2045" w:rsidRPr="002C3725" w:rsidRDefault="00AF2045" w:rsidP="004E1928">
            <w:pPr>
              <w:pStyle w:val="Prrafodelista"/>
              <w:numPr>
                <w:ilvl w:val="0"/>
                <w:numId w:val="22"/>
              </w:numPr>
              <w:jc w:val="center"/>
              <w:rPr>
                <w:lang w:val="es-ES"/>
              </w:rPr>
            </w:pPr>
          </w:p>
        </w:tc>
        <w:tc>
          <w:tcPr>
            <w:tcW w:w="1924" w:type="pct"/>
            <w:gridSpan w:val="2"/>
            <w:vAlign w:val="center"/>
          </w:tcPr>
          <w:p w:rsidR="006E7644" w:rsidRPr="004B49AC" w:rsidRDefault="004E1928" w:rsidP="006E7644">
            <w:pPr>
              <w:tabs>
                <w:tab w:val="left" w:pos="993"/>
                <w:tab w:val="left" w:pos="2035"/>
              </w:tabs>
              <w:jc w:val="both"/>
              <w:rPr>
                <w:sz w:val="22"/>
                <w:szCs w:val="22"/>
              </w:rPr>
            </w:pPr>
            <w:r>
              <w:rPr>
                <w:sz w:val="23"/>
                <w:szCs w:val="23"/>
              </w:rPr>
              <w:t xml:space="preserve">El informador o guía deberá diligenciar el </w:t>
            </w:r>
            <w:r w:rsidR="006E7644" w:rsidRPr="00F275A5">
              <w:rPr>
                <w:sz w:val="22"/>
                <w:szCs w:val="22"/>
              </w:rPr>
              <w:t>MIS-GT-PC-002</w:t>
            </w:r>
            <w:r w:rsidR="006E7644">
              <w:rPr>
                <w:sz w:val="22"/>
                <w:szCs w:val="22"/>
              </w:rPr>
              <w:t xml:space="preserve">-FM-003 </w:t>
            </w:r>
            <w:r w:rsidR="006E7644" w:rsidRPr="004B49AC">
              <w:rPr>
                <w:sz w:val="22"/>
                <w:szCs w:val="22"/>
              </w:rPr>
              <w:t xml:space="preserve">Formato Registro De Consultas </w:t>
            </w:r>
          </w:p>
          <w:p w:rsidR="004E1928" w:rsidRDefault="004E1928" w:rsidP="004E1928">
            <w:pPr>
              <w:pStyle w:val="Default"/>
              <w:jc w:val="both"/>
              <w:rPr>
                <w:sz w:val="23"/>
                <w:szCs w:val="23"/>
              </w:rPr>
            </w:pPr>
            <w:r>
              <w:rPr>
                <w:sz w:val="23"/>
                <w:szCs w:val="23"/>
              </w:rPr>
              <w:t xml:space="preserve"> para registrar la consulta, y clasificarla de acuerdo al canal de atención. En el momento de brindar la información al usuario, se deben consultar sutilmente los datos que se requieren para conformar las estadísticas turísticas de la RIT de acuerdo al </w:t>
            </w:r>
            <w:r w:rsidR="006E7644">
              <w:rPr>
                <w:bCs/>
                <w:sz w:val="22"/>
                <w:szCs w:val="22"/>
              </w:rPr>
              <w:t>MIS-GT-MN-001-FM-006</w:t>
            </w:r>
            <w:r w:rsidR="006E7644" w:rsidRPr="004B49AC">
              <w:rPr>
                <w:bCs/>
                <w:sz w:val="22"/>
                <w:szCs w:val="22"/>
              </w:rPr>
              <w:t xml:space="preserve"> </w:t>
            </w:r>
            <w:r w:rsidR="006E7644" w:rsidRPr="004B49AC">
              <w:rPr>
                <w:sz w:val="22"/>
                <w:szCs w:val="22"/>
              </w:rPr>
              <w:t>Forma</w:t>
            </w:r>
            <w:r w:rsidR="006E7644">
              <w:rPr>
                <w:sz w:val="22"/>
                <w:szCs w:val="22"/>
              </w:rPr>
              <w:t>to Relación</w:t>
            </w:r>
            <w:r w:rsidR="006E7644" w:rsidRPr="004B49AC">
              <w:rPr>
                <w:sz w:val="22"/>
                <w:szCs w:val="22"/>
              </w:rPr>
              <w:t xml:space="preserve"> De Eventos de Cajicá</w:t>
            </w:r>
            <w:r w:rsidR="00CA3E95">
              <w:rPr>
                <w:sz w:val="23"/>
                <w:szCs w:val="23"/>
              </w:rPr>
              <w:t>. En todo caso, la persona asignada</w:t>
            </w:r>
            <w:r>
              <w:rPr>
                <w:sz w:val="23"/>
                <w:szCs w:val="23"/>
              </w:rPr>
              <w:t xml:space="preserve"> a</w:t>
            </w:r>
            <w:r w:rsidR="00CA3E95">
              <w:rPr>
                <w:sz w:val="23"/>
                <w:szCs w:val="23"/>
              </w:rPr>
              <w:t>l</w:t>
            </w:r>
            <w:r>
              <w:rPr>
                <w:sz w:val="23"/>
                <w:szCs w:val="23"/>
              </w:rPr>
              <w:t xml:space="preserve"> PIT debe mostrar profesionalidad y seguridad al momento de proveer la información al turista. </w:t>
            </w:r>
          </w:p>
          <w:p w:rsidR="00AF2045" w:rsidRPr="003A2411" w:rsidRDefault="00AF2045" w:rsidP="00AF2045">
            <w:pPr>
              <w:jc w:val="both"/>
              <w:rPr>
                <w:lang w:val="es-ES"/>
              </w:rPr>
            </w:pPr>
          </w:p>
        </w:tc>
        <w:tc>
          <w:tcPr>
            <w:tcW w:w="732" w:type="pct"/>
            <w:tcBorders>
              <w:right w:val="single" w:sz="6" w:space="0" w:color="auto"/>
            </w:tcBorders>
            <w:vAlign w:val="center"/>
          </w:tcPr>
          <w:p w:rsidR="00AF2045" w:rsidRPr="003A2411" w:rsidRDefault="004E1928" w:rsidP="00AF2045">
            <w:pPr>
              <w:jc w:val="both"/>
              <w:rPr>
                <w:lang w:val="es-ES"/>
              </w:rPr>
            </w:pPr>
            <w:r>
              <w:rPr>
                <w:lang w:val="es-ES"/>
              </w:rPr>
              <w:t>Coordinación de</w:t>
            </w:r>
            <w:r w:rsidR="00AF2045" w:rsidRPr="003A2411">
              <w:rPr>
                <w:lang w:val="es-ES"/>
              </w:rPr>
              <w:t xml:space="preserve"> turismo</w:t>
            </w:r>
          </w:p>
        </w:tc>
        <w:tc>
          <w:tcPr>
            <w:tcW w:w="725" w:type="pct"/>
            <w:tcBorders>
              <w:left w:val="single" w:sz="6" w:space="0" w:color="auto"/>
            </w:tcBorders>
            <w:vAlign w:val="center"/>
          </w:tcPr>
          <w:p w:rsidR="00AF2045" w:rsidRPr="003A2411" w:rsidRDefault="004E1928" w:rsidP="00AF2045">
            <w:pPr>
              <w:jc w:val="both"/>
              <w:rPr>
                <w:lang w:val="es-ES"/>
              </w:rPr>
            </w:pPr>
            <w:r>
              <w:rPr>
                <w:lang w:val="es-ES"/>
              </w:rPr>
              <w:t>Asignado al PIT</w:t>
            </w:r>
          </w:p>
        </w:tc>
        <w:tc>
          <w:tcPr>
            <w:tcW w:w="1333" w:type="pct"/>
            <w:vAlign w:val="center"/>
          </w:tcPr>
          <w:p w:rsidR="00AF2045" w:rsidRPr="003A2411" w:rsidRDefault="000B6665" w:rsidP="00AF2045">
            <w:pPr>
              <w:jc w:val="both"/>
              <w:rPr>
                <w:lang w:val="es-ES"/>
              </w:rPr>
            </w:pPr>
            <w:r>
              <w:rPr>
                <w:lang w:val="es-ES"/>
              </w:rPr>
              <w:t xml:space="preserve">PIT y </w:t>
            </w:r>
            <w:r w:rsidR="006E7644">
              <w:rPr>
                <w:bCs/>
                <w:sz w:val="22"/>
                <w:szCs w:val="22"/>
              </w:rPr>
              <w:t>MIS-GT-MN-001-FM-006</w:t>
            </w:r>
            <w:r w:rsidR="006E7644" w:rsidRPr="004B49AC">
              <w:rPr>
                <w:bCs/>
                <w:sz w:val="22"/>
                <w:szCs w:val="22"/>
              </w:rPr>
              <w:t xml:space="preserve"> </w:t>
            </w:r>
            <w:r w:rsidR="006E7644" w:rsidRPr="004B49AC">
              <w:rPr>
                <w:sz w:val="22"/>
                <w:szCs w:val="22"/>
              </w:rPr>
              <w:t>Forma</w:t>
            </w:r>
            <w:r w:rsidR="006E7644">
              <w:rPr>
                <w:sz w:val="22"/>
                <w:szCs w:val="22"/>
              </w:rPr>
              <w:t>to Relación</w:t>
            </w:r>
            <w:r w:rsidR="006E7644" w:rsidRPr="004B49AC">
              <w:rPr>
                <w:sz w:val="22"/>
                <w:szCs w:val="22"/>
              </w:rPr>
              <w:t xml:space="preserve"> De Eventos de Cajicá</w:t>
            </w:r>
          </w:p>
        </w:tc>
      </w:tr>
      <w:tr w:rsidR="00AF2045" w:rsidRPr="003A2411" w:rsidTr="00AD65D0">
        <w:trPr>
          <w:trHeight w:val="1267"/>
        </w:trPr>
        <w:tc>
          <w:tcPr>
            <w:tcW w:w="286" w:type="pct"/>
            <w:vAlign w:val="bottom"/>
          </w:tcPr>
          <w:p w:rsidR="00AF2045" w:rsidRPr="009C1B24" w:rsidRDefault="00AF2045" w:rsidP="00AF2045">
            <w:pPr>
              <w:pStyle w:val="Prrafodelista"/>
              <w:numPr>
                <w:ilvl w:val="0"/>
                <w:numId w:val="22"/>
              </w:numPr>
              <w:rPr>
                <w:lang w:val="es-ES"/>
              </w:rPr>
            </w:pPr>
          </w:p>
        </w:tc>
        <w:tc>
          <w:tcPr>
            <w:tcW w:w="1924" w:type="pct"/>
            <w:gridSpan w:val="2"/>
            <w:vAlign w:val="center"/>
          </w:tcPr>
          <w:p w:rsidR="004E1928" w:rsidRDefault="004E1928" w:rsidP="004E1928">
            <w:pPr>
              <w:pStyle w:val="Default"/>
              <w:jc w:val="both"/>
              <w:rPr>
                <w:sz w:val="23"/>
                <w:szCs w:val="23"/>
              </w:rPr>
            </w:pPr>
            <w:r>
              <w:rPr>
                <w:sz w:val="23"/>
                <w:szCs w:val="23"/>
              </w:rPr>
              <w:t>El informador o guía debe ofrecer la respuesta de acuerdo a la solicitud del turista, sin usar expresiones coloquiales de la jerga del colombiano o tecnicismos. Si no se posee la información se debe dejar esa claridad al turista y brindarle herramientas que le permitan a este ubicar la información</w:t>
            </w:r>
            <w:r w:rsidR="009E3C2A">
              <w:rPr>
                <w:sz w:val="23"/>
                <w:szCs w:val="23"/>
              </w:rPr>
              <w:t xml:space="preserve"> </w:t>
            </w:r>
            <w:r>
              <w:rPr>
                <w:sz w:val="23"/>
                <w:szCs w:val="23"/>
              </w:rPr>
              <w:t xml:space="preserve">requerida. Si el turista está interesado en conocer eventos de la ciudad, el asignado a PIT podrá dirigirse al </w:t>
            </w:r>
            <w:r w:rsidR="006E7644">
              <w:rPr>
                <w:bCs/>
                <w:sz w:val="22"/>
                <w:szCs w:val="22"/>
              </w:rPr>
              <w:t>MIS-GT-MN-001-FM-006</w:t>
            </w:r>
            <w:r w:rsidR="006E7644" w:rsidRPr="004B49AC">
              <w:rPr>
                <w:bCs/>
                <w:sz w:val="22"/>
                <w:szCs w:val="22"/>
              </w:rPr>
              <w:t xml:space="preserve"> </w:t>
            </w:r>
            <w:r w:rsidR="006E7644" w:rsidRPr="004B49AC">
              <w:rPr>
                <w:sz w:val="22"/>
                <w:szCs w:val="22"/>
              </w:rPr>
              <w:t>Forma</w:t>
            </w:r>
            <w:r w:rsidR="006E7644">
              <w:rPr>
                <w:sz w:val="22"/>
                <w:szCs w:val="22"/>
              </w:rPr>
              <w:t>to Relación</w:t>
            </w:r>
            <w:r w:rsidR="006E7644" w:rsidRPr="004B49AC">
              <w:rPr>
                <w:sz w:val="22"/>
                <w:szCs w:val="22"/>
              </w:rPr>
              <w:t xml:space="preserve"> De Eventos de Cajicá</w:t>
            </w:r>
            <w:r w:rsidR="006E7644">
              <w:rPr>
                <w:sz w:val="23"/>
                <w:szCs w:val="23"/>
              </w:rPr>
              <w:t xml:space="preserve"> </w:t>
            </w:r>
            <w:r w:rsidR="00321BD1">
              <w:rPr>
                <w:sz w:val="23"/>
                <w:szCs w:val="23"/>
              </w:rPr>
              <w:t xml:space="preserve">donde encontrará </w:t>
            </w:r>
            <w:r>
              <w:rPr>
                <w:sz w:val="23"/>
                <w:szCs w:val="23"/>
              </w:rPr>
              <w:t xml:space="preserve">información actualizada. </w:t>
            </w:r>
          </w:p>
          <w:p w:rsidR="004E1928" w:rsidRDefault="004E1928" w:rsidP="004E1928">
            <w:pPr>
              <w:pStyle w:val="Default"/>
              <w:jc w:val="both"/>
              <w:rPr>
                <w:sz w:val="23"/>
                <w:szCs w:val="23"/>
              </w:rPr>
            </w:pPr>
            <w:r>
              <w:rPr>
                <w:sz w:val="23"/>
                <w:szCs w:val="23"/>
              </w:rPr>
              <w:t xml:space="preserve"> </w:t>
            </w:r>
          </w:p>
          <w:p w:rsidR="00AF2045" w:rsidRPr="003A2411" w:rsidRDefault="00AF2045" w:rsidP="00AF2045">
            <w:pPr>
              <w:jc w:val="both"/>
              <w:rPr>
                <w:lang w:val="es-ES"/>
              </w:rPr>
            </w:pPr>
          </w:p>
        </w:tc>
        <w:tc>
          <w:tcPr>
            <w:tcW w:w="732" w:type="pct"/>
            <w:tcBorders>
              <w:right w:val="single" w:sz="6" w:space="0" w:color="auto"/>
            </w:tcBorders>
            <w:vAlign w:val="center"/>
          </w:tcPr>
          <w:p w:rsidR="00AF2045" w:rsidRPr="003A2411" w:rsidRDefault="009E3C2A" w:rsidP="009E3C2A">
            <w:pPr>
              <w:jc w:val="both"/>
              <w:rPr>
                <w:lang w:val="es-ES"/>
              </w:rPr>
            </w:pPr>
            <w:r>
              <w:rPr>
                <w:lang w:val="es-ES"/>
              </w:rPr>
              <w:t>Coordinación de</w:t>
            </w:r>
            <w:r w:rsidR="00AF2045" w:rsidRPr="003A2411">
              <w:rPr>
                <w:lang w:val="es-ES"/>
              </w:rPr>
              <w:t xml:space="preserve"> turismo</w:t>
            </w:r>
          </w:p>
        </w:tc>
        <w:tc>
          <w:tcPr>
            <w:tcW w:w="725" w:type="pct"/>
            <w:tcBorders>
              <w:left w:val="single" w:sz="6" w:space="0" w:color="auto"/>
            </w:tcBorders>
            <w:vAlign w:val="center"/>
          </w:tcPr>
          <w:p w:rsidR="00AF2045" w:rsidRPr="003A2411" w:rsidRDefault="009E3C2A" w:rsidP="00AF2045">
            <w:pPr>
              <w:jc w:val="both"/>
              <w:rPr>
                <w:lang w:val="es-ES"/>
              </w:rPr>
            </w:pPr>
            <w:r>
              <w:rPr>
                <w:lang w:val="es-ES"/>
              </w:rPr>
              <w:t>Asignado al PIT</w:t>
            </w:r>
          </w:p>
        </w:tc>
        <w:tc>
          <w:tcPr>
            <w:tcW w:w="1333" w:type="pct"/>
            <w:vAlign w:val="center"/>
          </w:tcPr>
          <w:p w:rsidR="00AF2045" w:rsidRPr="003A2411" w:rsidRDefault="007C4941" w:rsidP="00AF2045">
            <w:pPr>
              <w:jc w:val="both"/>
              <w:rPr>
                <w:lang w:val="es-ES"/>
              </w:rPr>
            </w:pPr>
            <w:r>
              <w:rPr>
                <w:lang w:val="es-ES"/>
              </w:rPr>
              <w:t xml:space="preserve">PIT y </w:t>
            </w:r>
            <w:r w:rsidR="006E7644">
              <w:rPr>
                <w:bCs/>
                <w:sz w:val="22"/>
                <w:szCs w:val="22"/>
              </w:rPr>
              <w:t>MIS-GT-MN-001-FM-006</w:t>
            </w:r>
            <w:r w:rsidR="006E7644" w:rsidRPr="004B49AC">
              <w:rPr>
                <w:bCs/>
                <w:sz w:val="22"/>
                <w:szCs w:val="22"/>
              </w:rPr>
              <w:t xml:space="preserve"> </w:t>
            </w:r>
            <w:r w:rsidR="006E7644" w:rsidRPr="004B49AC">
              <w:rPr>
                <w:sz w:val="22"/>
                <w:szCs w:val="22"/>
              </w:rPr>
              <w:t>Forma</w:t>
            </w:r>
            <w:r w:rsidR="006E7644">
              <w:rPr>
                <w:sz w:val="22"/>
                <w:szCs w:val="22"/>
              </w:rPr>
              <w:t>to Relación</w:t>
            </w:r>
            <w:r w:rsidR="006E7644" w:rsidRPr="004B49AC">
              <w:rPr>
                <w:sz w:val="22"/>
                <w:szCs w:val="22"/>
              </w:rPr>
              <w:t xml:space="preserve"> De Eventos de Cajicá</w:t>
            </w:r>
          </w:p>
        </w:tc>
      </w:tr>
      <w:tr w:rsidR="00AF2045" w:rsidRPr="003A2411" w:rsidTr="00AD65D0">
        <w:trPr>
          <w:trHeight w:val="1540"/>
        </w:trPr>
        <w:tc>
          <w:tcPr>
            <w:tcW w:w="286" w:type="pct"/>
            <w:vAlign w:val="bottom"/>
          </w:tcPr>
          <w:p w:rsidR="00AF2045" w:rsidRPr="009C1B24" w:rsidRDefault="00AF2045" w:rsidP="00AF2045">
            <w:pPr>
              <w:pStyle w:val="Prrafodelista"/>
              <w:numPr>
                <w:ilvl w:val="0"/>
                <w:numId w:val="22"/>
              </w:numPr>
              <w:rPr>
                <w:lang w:val="es-ES"/>
              </w:rPr>
            </w:pPr>
          </w:p>
        </w:tc>
        <w:tc>
          <w:tcPr>
            <w:tcW w:w="1924" w:type="pct"/>
            <w:gridSpan w:val="2"/>
            <w:vAlign w:val="center"/>
          </w:tcPr>
          <w:p w:rsidR="009E3C2A" w:rsidRDefault="009E3C2A" w:rsidP="009E3C2A">
            <w:pPr>
              <w:pStyle w:val="Default"/>
              <w:jc w:val="both"/>
              <w:rPr>
                <w:sz w:val="23"/>
                <w:szCs w:val="23"/>
              </w:rPr>
            </w:pPr>
            <w:r>
              <w:rPr>
                <w:sz w:val="23"/>
                <w:szCs w:val="23"/>
              </w:rPr>
              <w:t>Después de brindar la información que satisfaga las necesidades del turista se deberá preguntar si requiere más información; en caso de que su respuesta sea afirmativa</w:t>
            </w:r>
            <w:r w:rsidR="00321BD1">
              <w:rPr>
                <w:sz w:val="23"/>
                <w:szCs w:val="23"/>
              </w:rPr>
              <w:t>,</w:t>
            </w:r>
            <w:r>
              <w:rPr>
                <w:sz w:val="23"/>
                <w:szCs w:val="23"/>
              </w:rPr>
              <w:t xml:space="preserve"> es necesario </w:t>
            </w:r>
            <w:r w:rsidR="00321BD1">
              <w:rPr>
                <w:sz w:val="23"/>
                <w:szCs w:val="23"/>
              </w:rPr>
              <w:t>brindar toda la información que requieran</w:t>
            </w:r>
            <w:r>
              <w:rPr>
                <w:sz w:val="23"/>
                <w:szCs w:val="23"/>
              </w:rPr>
              <w:t xml:space="preserve">. En caso de que sea negativa, se le debe informar sobre los servicios adicionales que ofrece el PIT y que pueden ser de interés para el turista como el caso de los recorridos guiados. </w:t>
            </w:r>
          </w:p>
          <w:p w:rsidR="00AF2045" w:rsidRPr="003A2411" w:rsidRDefault="00AF2045" w:rsidP="00AF2045">
            <w:pPr>
              <w:jc w:val="both"/>
              <w:rPr>
                <w:lang w:val="es-ES"/>
              </w:rPr>
            </w:pPr>
          </w:p>
        </w:tc>
        <w:tc>
          <w:tcPr>
            <w:tcW w:w="732" w:type="pct"/>
            <w:tcBorders>
              <w:right w:val="single" w:sz="6" w:space="0" w:color="auto"/>
            </w:tcBorders>
            <w:vAlign w:val="center"/>
          </w:tcPr>
          <w:p w:rsidR="00AF2045" w:rsidRPr="003A2411" w:rsidRDefault="000B6665" w:rsidP="00AF2045">
            <w:pPr>
              <w:jc w:val="both"/>
              <w:rPr>
                <w:lang w:val="es-ES"/>
              </w:rPr>
            </w:pPr>
            <w:r>
              <w:rPr>
                <w:lang w:val="es-ES"/>
              </w:rPr>
              <w:t xml:space="preserve">Coordinación de </w:t>
            </w:r>
            <w:r w:rsidR="00AF2045" w:rsidRPr="003A2411">
              <w:rPr>
                <w:lang w:val="es-ES"/>
              </w:rPr>
              <w:t>turismo</w:t>
            </w:r>
          </w:p>
        </w:tc>
        <w:tc>
          <w:tcPr>
            <w:tcW w:w="725" w:type="pct"/>
            <w:tcBorders>
              <w:left w:val="single" w:sz="6" w:space="0" w:color="auto"/>
            </w:tcBorders>
            <w:vAlign w:val="center"/>
          </w:tcPr>
          <w:p w:rsidR="00AF2045" w:rsidRPr="003A2411" w:rsidRDefault="000B6665" w:rsidP="00AF2045">
            <w:pPr>
              <w:jc w:val="both"/>
              <w:rPr>
                <w:lang w:val="es-ES"/>
              </w:rPr>
            </w:pPr>
            <w:r>
              <w:rPr>
                <w:lang w:val="es-ES"/>
              </w:rPr>
              <w:t>Asignado al PIT</w:t>
            </w:r>
          </w:p>
        </w:tc>
        <w:tc>
          <w:tcPr>
            <w:tcW w:w="1333" w:type="pct"/>
            <w:vAlign w:val="center"/>
          </w:tcPr>
          <w:p w:rsidR="00AF2045" w:rsidRPr="003A2411" w:rsidRDefault="007C4941" w:rsidP="007C4941">
            <w:pPr>
              <w:jc w:val="center"/>
              <w:rPr>
                <w:lang w:val="es-ES"/>
              </w:rPr>
            </w:pPr>
            <w:r>
              <w:rPr>
                <w:lang w:val="es-ES"/>
              </w:rPr>
              <w:t>PIT</w:t>
            </w:r>
          </w:p>
        </w:tc>
      </w:tr>
      <w:tr w:rsidR="00AF2045" w:rsidRPr="003A2411" w:rsidTr="00AD65D0">
        <w:trPr>
          <w:trHeight w:val="1556"/>
        </w:trPr>
        <w:tc>
          <w:tcPr>
            <w:tcW w:w="286" w:type="pct"/>
            <w:vAlign w:val="bottom"/>
          </w:tcPr>
          <w:p w:rsidR="00AF2045" w:rsidRPr="009C1B24" w:rsidRDefault="00AF2045" w:rsidP="00AF2045">
            <w:pPr>
              <w:pStyle w:val="Prrafodelista"/>
              <w:numPr>
                <w:ilvl w:val="0"/>
                <w:numId w:val="22"/>
              </w:numPr>
              <w:rPr>
                <w:lang w:val="es-ES"/>
              </w:rPr>
            </w:pPr>
          </w:p>
        </w:tc>
        <w:tc>
          <w:tcPr>
            <w:tcW w:w="1924" w:type="pct"/>
            <w:gridSpan w:val="2"/>
            <w:vAlign w:val="center"/>
          </w:tcPr>
          <w:p w:rsidR="000B6665" w:rsidRDefault="000B6665" w:rsidP="000B6665">
            <w:pPr>
              <w:pStyle w:val="Default"/>
              <w:jc w:val="both"/>
              <w:rPr>
                <w:sz w:val="23"/>
                <w:szCs w:val="23"/>
              </w:rPr>
            </w:pPr>
            <w:r>
              <w:rPr>
                <w:sz w:val="23"/>
                <w:szCs w:val="23"/>
              </w:rPr>
              <w:t xml:space="preserve">En las situaciones en que exista un usuario difícil en el trato, se le debe tratar con mucho respeto ya que puede generar conflictos. Se debe escuchar atentamente y hacerles saber que se le ha entendido su posición. En los casos en los que no se pueda dar solución a la solicitud del turista, se debe disculpar por los inconvenientes que se le puede generar por no poder satisfacer la solicitud. Se sugieren la siguientes frases: “Lo que voy a hacer es &lt;&lt;mencione acciones y medidas alternativas&gt;&gt;”, “lo que usted puede hacer es &lt;&lt;recomiende solución temporal&gt;&gt;”. Para finalizar agradezca a la persona por su comprensión y despídase amablemente. </w:t>
            </w:r>
          </w:p>
          <w:p w:rsidR="00AF2045" w:rsidRPr="003A2411" w:rsidRDefault="00AF2045" w:rsidP="00AF2045">
            <w:pPr>
              <w:jc w:val="both"/>
              <w:rPr>
                <w:lang w:val="es-ES"/>
              </w:rPr>
            </w:pPr>
          </w:p>
        </w:tc>
        <w:tc>
          <w:tcPr>
            <w:tcW w:w="732" w:type="pct"/>
            <w:tcBorders>
              <w:right w:val="single" w:sz="6" w:space="0" w:color="auto"/>
            </w:tcBorders>
            <w:vAlign w:val="center"/>
          </w:tcPr>
          <w:p w:rsidR="00AF2045" w:rsidRPr="003A2411" w:rsidRDefault="000B6665" w:rsidP="00AF2045">
            <w:pPr>
              <w:jc w:val="both"/>
              <w:rPr>
                <w:lang w:val="es-ES"/>
              </w:rPr>
            </w:pPr>
            <w:r>
              <w:rPr>
                <w:lang w:val="es-ES"/>
              </w:rPr>
              <w:t>Coordinación de</w:t>
            </w:r>
            <w:r w:rsidR="00AF2045" w:rsidRPr="003A2411">
              <w:rPr>
                <w:lang w:val="es-ES"/>
              </w:rPr>
              <w:t xml:space="preserve"> turismo</w:t>
            </w:r>
          </w:p>
        </w:tc>
        <w:tc>
          <w:tcPr>
            <w:tcW w:w="725" w:type="pct"/>
            <w:tcBorders>
              <w:left w:val="single" w:sz="6" w:space="0" w:color="auto"/>
            </w:tcBorders>
            <w:vAlign w:val="center"/>
          </w:tcPr>
          <w:p w:rsidR="00AF2045" w:rsidRPr="003A2411" w:rsidRDefault="007C4941" w:rsidP="007C4941">
            <w:pPr>
              <w:jc w:val="both"/>
              <w:rPr>
                <w:lang w:val="es-ES"/>
              </w:rPr>
            </w:pPr>
            <w:r>
              <w:rPr>
                <w:lang w:val="es-ES"/>
              </w:rPr>
              <w:t>Asignado al PIT</w:t>
            </w:r>
            <w:r w:rsidRPr="003A2411">
              <w:rPr>
                <w:lang w:val="es-ES"/>
              </w:rPr>
              <w:t xml:space="preserve"> </w:t>
            </w:r>
          </w:p>
        </w:tc>
        <w:tc>
          <w:tcPr>
            <w:tcW w:w="1333" w:type="pct"/>
            <w:vAlign w:val="center"/>
          </w:tcPr>
          <w:p w:rsidR="00AF2045" w:rsidRPr="003A2411" w:rsidRDefault="007C4941" w:rsidP="007C4941">
            <w:pPr>
              <w:jc w:val="center"/>
              <w:rPr>
                <w:lang w:val="es-ES"/>
              </w:rPr>
            </w:pPr>
            <w:r>
              <w:rPr>
                <w:lang w:val="es-ES"/>
              </w:rPr>
              <w:t>PIT</w:t>
            </w:r>
          </w:p>
        </w:tc>
      </w:tr>
      <w:tr w:rsidR="00AF2045" w:rsidRPr="003A2411" w:rsidTr="00AD65D0">
        <w:trPr>
          <w:trHeight w:val="929"/>
        </w:trPr>
        <w:tc>
          <w:tcPr>
            <w:tcW w:w="286" w:type="pct"/>
            <w:vAlign w:val="bottom"/>
          </w:tcPr>
          <w:p w:rsidR="00AF2045" w:rsidRPr="009C1B24" w:rsidRDefault="00AF2045" w:rsidP="00AF2045">
            <w:pPr>
              <w:pStyle w:val="Prrafodelista"/>
              <w:numPr>
                <w:ilvl w:val="0"/>
                <w:numId w:val="22"/>
              </w:numPr>
              <w:rPr>
                <w:lang w:val="es-ES"/>
              </w:rPr>
            </w:pPr>
          </w:p>
        </w:tc>
        <w:tc>
          <w:tcPr>
            <w:tcW w:w="1924" w:type="pct"/>
            <w:gridSpan w:val="2"/>
            <w:vAlign w:val="center"/>
          </w:tcPr>
          <w:p w:rsidR="007C4941" w:rsidRDefault="007C4941" w:rsidP="007C4941">
            <w:pPr>
              <w:pStyle w:val="Default"/>
              <w:jc w:val="both"/>
              <w:rPr>
                <w:sz w:val="23"/>
                <w:szCs w:val="23"/>
              </w:rPr>
            </w:pPr>
            <w:r>
              <w:rPr>
                <w:sz w:val="23"/>
                <w:szCs w:val="23"/>
              </w:rPr>
              <w:t xml:space="preserve">Si un segundo turista solicita información y el informador o guía se encuentra ocupado atendiendo a otra persona, este deberá hacer una pausa muy breve y formal para saludar a quien recién llega, y a continuación le pedirá amablemente que espere un momento para ser atendido. </w:t>
            </w:r>
          </w:p>
          <w:p w:rsidR="00AF2045" w:rsidRPr="003A2411" w:rsidRDefault="00AF2045" w:rsidP="00AF2045">
            <w:pPr>
              <w:jc w:val="both"/>
              <w:rPr>
                <w:lang w:val="es-ES"/>
              </w:rPr>
            </w:pPr>
          </w:p>
        </w:tc>
        <w:tc>
          <w:tcPr>
            <w:tcW w:w="732" w:type="pct"/>
            <w:tcBorders>
              <w:right w:val="single" w:sz="6" w:space="0" w:color="auto"/>
            </w:tcBorders>
            <w:vAlign w:val="center"/>
          </w:tcPr>
          <w:p w:rsidR="00AF2045" w:rsidRPr="003A2411" w:rsidRDefault="007C4941" w:rsidP="00AF2045">
            <w:pPr>
              <w:jc w:val="both"/>
              <w:rPr>
                <w:lang w:val="es-ES"/>
              </w:rPr>
            </w:pPr>
            <w:r>
              <w:rPr>
                <w:lang w:val="es-ES"/>
              </w:rPr>
              <w:t>Coordinación de</w:t>
            </w:r>
            <w:r w:rsidR="00AF2045" w:rsidRPr="003A2411">
              <w:rPr>
                <w:lang w:val="es-ES"/>
              </w:rPr>
              <w:t xml:space="preserve"> turismo</w:t>
            </w:r>
          </w:p>
        </w:tc>
        <w:tc>
          <w:tcPr>
            <w:tcW w:w="725" w:type="pct"/>
            <w:tcBorders>
              <w:left w:val="single" w:sz="6" w:space="0" w:color="auto"/>
            </w:tcBorders>
            <w:vAlign w:val="center"/>
          </w:tcPr>
          <w:p w:rsidR="00AF2045" w:rsidRPr="003A2411" w:rsidRDefault="007C4941" w:rsidP="00AF2045">
            <w:pPr>
              <w:jc w:val="both"/>
              <w:rPr>
                <w:lang w:val="es-ES"/>
              </w:rPr>
            </w:pPr>
            <w:r>
              <w:rPr>
                <w:lang w:val="es-ES"/>
              </w:rPr>
              <w:t>Asignado al PIT</w:t>
            </w:r>
          </w:p>
        </w:tc>
        <w:tc>
          <w:tcPr>
            <w:tcW w:w="1333" w:type="pct"/>
            <w:vAlign w:val="center"/>
          </w:tcPr>
          <w:p w:rsidR="00AF2045" w:rsidRPr="003A2411" w:rsidRDefault="00AF2045" w:rsidP="00AF2045">
            <w:pPr>
              <w:jc w:val="both"/>
              <w:rPr>
                <w:lang w:val="es-ES"/>
              </w:rPr>
            </w:pPr>
            <w:r>
              <w:rPr>
                <w:bCs/>
              </w:rPr>
              <w:t>MIS-GT-PC-001-FM-003</w:t>
            </w:r>
            <w:r w:rsidRPr="005B68EF">
              <w:rPr>
                <w:bCs/>
              </w:rPr>
              <w:t xml:space="preserve"> </w:t>
            </w:r>
            <w:r>
              <w:rPr>
                <w:bCs/>
                <w:color w:val="000000"/>
              </w:rPr>
              <w:t>Formato informe de actividades mensual</w:t>
            </w:r>
          </w:p>
        </w:tc>
      </w:tr>
      <w:tr w:rsidR="00AF2045" w:rsidRPr="003A2411" w:rsidTr="00AD65D0">
        <w:trPr>
          <w:trHeight w:val="1542"/>
        </w:trPr>
        <w:tc>
          <w:tcPr>
            <w:tcW w:w="286" w:type="pct"/>
            <w:vAlign w:val="bottom"/>
          </w:tcPr>
          <w:p w:rsidR="00AF2045" w:rsidRPr="009C1B24" w:rsidRDefault="00AF2045" w:rsidP="00AF2045">
            <w:pPr>
              <w:pStyle w:val="Prrafodelista"/>
              <w:numPr>
                <w:ilvl w:val="0"/>
                <w:numId w:val="22"/>
              </w:numPr>
              <w:rPr>
                <w:lang w:val="es-ES"/>
              </w:rPr>
            </w:pPr>
          </w:p>
        </w:tc>
        <w:tc>
          <w:tcPr>
            <w:tcW w:w="1924" w:type="pct"/>
            <w:gridSpan w:val="2"/>
            <w:vAlign w:val="center"/>
          </w:tcPr>
          <w:p w:rsidR="00DD4A2C" w:rsidRDefault="00DD4A2C" w:rsidP="00DD4A2C">
            <w:pPr>
              <w:pStyle w:val="Default"/>
              <w:jc w:val="both"/>
              <w:rPr>
                <w:sz w:val="23"/>
                <w:szCs w:val="23"/>
              </w:rPr>
            </w:pPr>
            <w:r>
              <w:rPr>
                <w:sz w:val="23"/>
                <w:szCs w:val="23"/>
              </w:rPr>
              <w:t>Si el turista desea partici</w:t>
            </w:r>
            <w:r w:rsidR="00D37981">
              <w:rPr>
                <w:sz w:val="23"/>
                <w:szCs w:val="23"/>
              </w:rPr>
              <w:t>par de los recorridos Ruta Turística por los sitios de Interés</w:t>
            </w:r>
            <w:r>
              <w:rPr>
                <w:sz w:val="23"/>
                <w:szCs w:val="23"/>
              </w:rPr>
              <w:t xml:space="preserve"> se le informará las condiciones y características del recorrido y si este está de acuerdo se diligenciará el </w:t>
            </w:r>
            <w:r w:rsidR="006E7644" w:rsidRPr="00F275A5">
              <w:rPr>
                <w:sz w:val="22"/>
                <w:szCs w:val="22"/>
              </w:rPr>
              <w:t>MIS-GT-PC-002</w:t>
            </w:r>
            <w:r w:rsidR="006E7644">
              <w:rPr>
                <w:sz w:val="22"/>
                <w:szCs w:val="22"/>
              </w:rPr>
              <w:t xml:space="preserve">-FM-002 </w:t>
            </w:r>
            <w:r w:rsidR="006E7644" w:rsidRPr="004B49AC">
              <w:rPr>
                <w:sz w:val="22"/>
                <w:szCs w:val="22"/>
              </w:rPr>
              <w:t xml:space="preserve">Formato Inscripción Recorridos Turísticos </w:t>
            </w:r>
            <w:r>
              <w:rPr>
                <w:sz w:val="23"/>
                <w:szCs w:val="23"/>
              </w:rPr>
              <w:t>Para el diligenciamiento de este formato se debe tener en cuenta el siguien</w:t>
            </w:r>
            <w:r w:rsidR="005949AD">
              <w:rPr>
                <w:sz w:val="23"/>
                <w:szCs w:val="23"/>
              </w:rPr>
              <w:t xml:space="preserve">te cuadro en donde </w:t>
            </w:r>
            <w:r>
              <w:rPr>
                <w:sz w:val="23"/>
                <w:szCs w:val="23"/>
              </w:rPr>
              <w:t xml:space="preserve">se relacionan las casillas acompañada en su parte inferior de un número que hace relación al inciso en donde encontrará la explicación de cómo debe ser diligenciada: </w:t>
            </w:r>
          </w:p>
          <w:p w:rsidR="00DD4A2C" w:rsidRDefault="00DD4A2C" w:rsidP="00DD4A2C">
            <w:pPr>
              <w:pStyle w:val="Default"/>
              <w:jc w:val="both"/>
              <w:rPr>
                <w:sz w:val="23"/>
                <w:szCs w:val="23"/>
              </w:rPr>
            </w:pPr>
            <w:r>
              <w:rPr>
                <w:sz w:val="23"/>
                <w:szCs w:val="23"/>
              </w:rPr>
              <w:t xml:space="preserve">Para los recorridos especiales el límite será determinado entre el Coordinador Operativo y el Solicitante. </w:t>
            </w:r>
          </w:p>
          <w:p w:rsidR="00DD4A2C" w:rsidRDefault="00DD4A2C" w:rsidP="00DD4A2C">
            <w:pPr>
              <w:pStyle w:val="Default"/>
              <w:jc w:val="both"/>
              <w:rPr>
                <w:sz w:val="23"/>
                <w:szCs w:val="23"/>
              </w:rPr>
            </w:pPr>
            <w:r>
              <w:rPr>
                <w:sz w:val="23"/>
                <w:szCs w:val="23"/>
              </w:rPr>
              <w:t xml:space="preserve">* Este formato presenta valores numéricos, en el orden día (DD), mes (MM), y año (AAAA). Estos valores deben ir separados por un barra inclinada (/). Para días que </w:t>
            </w:r>
            <w:r w:rsidR="00385FF3">
              <w:rPr>
                <w:sz w:val="23"/>
                <w:szCs w:val="23"/>
              </w:rPr>
              <w:t>sean representados con un dí</w:t>
            </w:r>
            <w:r>
              <w:rPr>
                <w:sz w:val="23"/>
                <w:szCs w:val="23"/>
              </w:rPr>
              <w:t xml:space="preserve">gito se debe anteponer el número cero (0). La fecha que se encuentra escrita es en la que se realizó o realizará el recorrido turístico. </w:t>
            </w:r>
          </w:p>
          <w:p w:rsidR="0019273A" w:rsidRDefault="00DD4A2C" w:rsidP="003E6C11">
            <w:pPr>
              <w:jc w:val="both"/>
              <w:rPr>
                <w:sz w:val="23"/>
                <w:szCs w:val="23"/>
              </w:rPr>
            </w:pPr>
            <w:r>
              <w:rPr>
                <w:sz w:val="23"/>
                <w:szCs w:val="23"/>
              </w:rPr>
              <w:t>* Se registra la hora del recorrido teniendo en cuenta el horario estipulado para cada uno de ellos. En todo caso, estos horarios serán informa</w:t>
            </w:r>
            <w:r w:rsidR="003E6C11">
              <w:rPr>
                <w:sz w:val="23"/>
                <w:szCs w:val="23"/>
              </w:rPr>
              <w:t>dos por el Coordinador de Turismo</w:t>
            </w:r>
            <w:r>
              <w:rPr>
                <w:sz w:val="23"/>
                <w:szCs w:val="23"/>
              </w:rPr>
              <w:t xml:space="preserve"> encargado de supervisar los procesos de los recorridos. Este formato presenta valores numéricos, en el orden hora (HH), y minuto (MM). Para horas y/o </w:t>
            </w:r>
          </w:p>
          <w:p w:rsidR="00DD4A2C" w:rsidRPr="003E6C11" w:rsidRDefault="00DD4A2C" w:rsidP="003E6C11">
            <w:pPr>
              <w:jc w:val="both"/>
              <w:rPr>
                <w:lang w:val="es-ES"/>
              </w:rPr>
            </w:pPr>
            <w:r>
              <w:rPr>
                <w:sz w:val="23"/>
                <w:szCs w:val="23"/>
              </w:rPr>
              <w:t xml:space="preserve">minutos que sean representados con un </w:t>
            </w:r>
            <w:r w:rsidR="003E6C11">
              <w:rPr>
                <w:sz w:val="23"/>
                <w:szCs w:val="23"/>
              </w:rPr>
              <w:t>dígito</w:t>
            </w:r>
            <w:r>
              <w:rPr>
                <w:sz w:val="23"/>
                <w:szCs w:val="23"/>
              </w:rPr>
              <w:t xml:space="preserve"> se debe anteponer el número cero (0). La hora que se encuentra diligenciada es en la que se realizó el recorrido turístico. </w:t>
            </w:r>
          </w:p>
          <w:p w:rsidR="00DD4A2C" w:rsidRDefault="00DD4A2C" w:rsidP="00DD4A2C">
            <w:pPr>
              <w:pStyle w:val="Default"/>
              <w:jc w:val="both"/>
              <w:rPr>
                <w:sz w:val="23"/>
                <w:szCs w:val="23"/>
              </w:rPr>
            </w:pPr>
            <w:r>
              <w:rPr>
                <w:sz w:val="23"/>
                <w:szCs w:val="23"/>
              </w:rPr>
              <w:t xml:space="preserve">* Se escogerá en la barra desplegable donde se seleccionara la opción deseada de acuerdo al tipo de recorrido e idioma que se tenga establecido para la fecha. Tener en cuenta que el tipo de recorrido irá sucedido de un guion y una letra que representará el idioma del recorrido. En el caso de Recorridos en español se utilizará la letra “E” y para los recorridos en ingles la letra “I”. Si se diera el caso de presentar recorridos en otros idiomas, se actualizará este documento en su debido momento. Los recorridos que funcionan actualmente son: </w:t>
            </w:r>
          </w:p>
          <w:p w:rsidR="00DD4A2C" w:rsidRDefault="003E6C11" w:rsidP="00DD4A2C">
            <w:pPr>
              <w:pStyle w:val="Default"/>
              <w:jc w:val="both"/>
              <w:rPr>
                <w:sz w:val="23"/>
                <w:szCs w:val="23"/>
              </w:rPr>
            </w:pPr>
            <w:r>
              <w:rPr>
                <w:sz w:val="23"/>
                <w:szCs w:val="23"/>
              </w:rPr>
              <w:t xml:space="preserve">Recorrido por los sitios de </w:t>
            </w:r>
            <w:r w:rsidR="005949AD">
              <w:rPr>
                <w:sz w:val="23"/>
                <w:szCs w:val="23"/>
              </w:rPr>
              <w:t>interés del municipio</w:t>
            </w:r>
            <w:r w:rsidR="00DD4A2C">
              <w:rPr>
                <w:sz w:val="23"/>
                <w:szCs w:val="23"/>
              </w:rPr>
              <w:t xml:space="preserve">. </w:t>
            </w:r>
          </w:p>
          <w:p w:rsidR="00DD4A2C" w:rsidRDefault="00DD4A2C" w:rsidP="00DD4A2C">
            <w:pPr>
              <w:pStyle w:val="Default"/>
              <w:jc w:val="both"/>
              <w:rPr>
                <w:sz w:val="23"/>
                <w:szCs w:val="23"/>
              </w:rPr>
            </w:pPr>
            <w:r>
              <w:rPr>
                <w:sz w:val="23"/>
                <w:szCs w:val="23"/>
              </w:rPr>
              <w:t xml:space="preserve">Se escogerá en la barra desplegable la opción que sea la más acertada, de acuerdo al lugar de residencia permanente del usuario teniendo en cuenta las opciones: “Residente”, “Nacional” y “Extranjero”. </w:t>
            </w:r>
          </w:p>
          <w:p w:rsidR="00DD4A2C" w:rsidRDefault="00DD4A2C" w:rsidP="00DD4A2C">
            <w:pPr>
              <w:pStyle w:val="Default"/>
              <w:jc w:val="both"/>
              <w:rPr>
                <w:sz w:val="23"/>
                <w:szCs w:val="23"/>
              </w:rPr>
            </w:pPr>
            <w:r>
              <w:rPr>
                <w:sz w:val="23"/>
                <w:szCs w:val="23"/>
              </w:rPr>
              <w:t xml:space="preserve">Teniendo en cuenta el lugar de residencia permanente del usuario, se seleccionará: si es “Residente” Entre las opciones de localidades; “Nacional” entre los treinta y dos departamentos de la República de Colombia, “Extranjero” entre los países que se les reconoce su independencia o soberanía. </w:t>
            </w:r>
          </w:p>
          <w:p w:rsidR="00DD4A2C" w:rsidRDefault="00DD4A2C" w:rsidP="00DD4A2C">
            <w:pPr>
              <w:pStyle w:val="Default"/>
              <w:jc w:val="both"/>
              <w:rPr>
                <w:sz w:val="23"/>
                <w:szCs w:val="23"/>
              </w:rPr>
            </w:pPr>
            <w:r>
              <w:rPr>
                <w:sz w:val="23"/>
                <w:szCs w:val="23"/>
              </w:rPr>
              <w:t xml:space="preserve">Se deberá solicitar al momento de inscribir al usuario interesado, algún dato de contacto, ya sea teléfono, celular y/o correo electrónico, entre otros, con el fin de poder contar con un canal de comunicación en el suceso de una cancelación o cambio de horario del recorrido por motivos de estado del tiempo, seguridad, entre otros. </w:t>
            </w:r>
          </w:p>
          <w:p w:rsidR="00DD4A2C" w:rsidRDefault="00DD4A2C" w:rsidP="00DD4A2C">
            <w:pPr>
              <w:pStyle w:val="Default"/>
              <w:jc w:val="both"/>
              <w:rPr>
                <w:color w:val="auto"/>
              </w:rPr>
            </w:pPr>
          </w:p>
          <w:p w:rsidR="00DD4A2C" w:rsidRDefault="00DD4A2C" w:rsidP="00DD4A2C">
            <w:pPr>
              <w:pStyle w:val="Default"/>
              <w:jc w:val="both"/>
              <w:rPr>
                <w:sz w:val="23"/>
                <w:szCs w:val="23"/>
              </w:rPr>
            </w:pPr>
            <w:r>
              <w:rPr>
                <w:sz w:val="23"/>
                <w:szCs w:val="23"/>
              </w:rPr>
              <w:t xml:space="preserve">Esta casilla será diligenciada por el guía turístico que realice el recorrido de acuerdo a la asignación de prestación de servicios. </w:t>
            </w:r>
          </w:p>
          <w:p w:rsidR="00AF2045" w:rsidRPr="002A51F3" w:rsidRDefault="00AF2045" w:rsidP="00DD4A2C">
            <w:pPr>
              <w:jc w:val="both"/>
              <w:rPr>
                <w:lang w:val="es-ES"/>
              </w:rPr>
            </w:pPr>
          </w:p>
        </w:tc>
        <w:tc>
          <w:tcPr>
            <w:tcW w:w="732" w:type="pct"/>
            <w:tcBorders>
              <w:right w:val="single" w:sz="6" w:space="0" w:color="auto"/>
            </w:tcBorders>
            <w:vAlign w:val="center"/>
          </w:tcPr>
          <w:p w:rsidR="00AF2045" w:rsidRPr="003A2411" w:rsidRDefault="00AF2045" w:rsidP="00AF2045">
            <w:pPr>
              <w:jc w:val="both"/>
              <w:rPr>
                <w:lang w:val="es-ES"/>
              </w:rPr>
            </w:pPr>
            <w:r>
              <w:rPr>
                <w:lang w:val="es-ES"/>
              </w:rPr>
              <w:t xml:space="preserve">Coordinación </w:t>
            </w:r>
            <w:r w:rsidRPr="003A2411">
              <w:rPr>
                <w:lang w:val="es-ES"/>
              </w:rPr>
              <w:t>gestión del turismo</w:t>
            </w:r>
          </w:p>
        </w:tc>
        <w:tc>
          <w:tcPr>
            <w:tcW w:w="725" w:type="pct"/>
            <w:tcBorders>
              <w:left w:val="single" w:sz="6" w:space="0" w:color="auto"/>
            </w:tcBorders>
            <w:vAlign w:val="center"/>
          </w:tcPr>
          <w:p w:rsidR="00AF2045" w:rsidRPr="003A2411" w:rsidRDefault="00AF2045" w:rsidP="00AF2045">
            <w:pPr>
              <w:jc w:val="both"/>
              <w:rPr>
                <w:lang w:val="es-ES"/>
              </w:rPr>
            </w:pPr>
            <w:r w:rsidRPr="003A2411">
              <w:rPr>
                <w:lang w:val="es-ES"/>
              </w:rPr>
              <w:t>Coordinador</w:t>
            </w:r>
          </w:p>
        </w:tc>
        <w:tc>
          <w:tcPr>
            <w:tcW w:w="1333" w:type="pct"/>
            <w:vAlign w:val="center"/>
          </w:tcPr>
          <w:p w:rsidR="00AF2045" w:rsidRPr="003A2411" w:rsidRDefault="006E7644" w:rsidP="00AF2045">
            <w:pPr>
              <w:jc w:val="both"/>
              <w:rPr>
                <w:lang w:val="es-ES"/>
              </w:rPr>
            </w:pPr>
            <w:r w:rsidRPr="00F275A5">
              <w:rPr>
                <w:sz w:val="22"/>
                <w:szCs w:val="22"/>
              </w:rPr>
              <w:t>MIS-GT-PC-002</w:t>
            </w:r>
            <w:r>
              <w:rPr>
                <w:sz w:val="22"/>
                <w:szCs w:val="22"/>
              </w:rPr>
              <w:t xml:space="preserve">-FM-002 </w:t>
            </w:r>
            <w:r w:rsidRPr="004B49AC">
              <w:rPr>
                <w:sz w:val="22"/>
                <w:szCs w:val="22"/>
              </w:rPr>
              <w:t>Formato Inscripción Recorridos Turísticos</w:t>
            </w:r>
          </w:p>
        </w:tc>
      </w:tr>
      <w:tr w:rsidR="00AF2045" w:rsidRPr="003A2411" w:rsidTr="00AD65D0">
        <w:trPr>
          <w:trHeight w:val="1840"/>
        </w:trPr>
        <w:tc>
          <w:tcPr>
            <w:tcW w:w="286" w:type="pct"/>
            <w:vAlign w:val="bottom"/>
          </w:tcPr>
          <w:p w:rsidR="00AF2045" w:rsidRPr="009C1B24" w:rsidRDefault="00AF2045" w:rsidP="00AF2045">
            <w:pPr>
              <w:pStyle w:val="Prrafodelista"/>
              <w:numPr>
                <w:ilvl w:val="0"/>
                <w:numId w:val="22"/>
              </w:numPr>
              <w:jc w:val="center"/>
              <w:rPr>
                <w:lang w:val="es-ES"/>
              </w:rPr>
            </w:pPr>
          </w:p>
        </w:tc>
        <w:tc>
          <w:tcPr>
            <w:tcW w:w="1924" w:type="pct"/>
            <w:gridSpan w:val="2"/>
            <w:vAlign w:val="center"/>
          </w:tcPr>
          <w:p w:rsidR="00AF2045" w:rsidRPr="006E7644" w:rsidRDefault="00AD65D0" w:rsidP="006E7644">
            <w:pPr>
              <w:pStyle w:val="Default"/>
              <w:jc w:val="both"/>
              <w:rPr>
                <w:sz w:val="23"/>
                <w:szCs w:val="23"/>
              </w:rPr>
            </w:pPr>
            <w:r>
              <w:rPr>
                <w:sz w:val="23"/>
                <w:szCs w:val="23"/>
              </w:rPr>
              <w:t xml:space="preserve">El guía realizará el recorrido previsto con quienes se hayan anotado previamente al mismo o quienes estén en el PIT de salida en ese momento siempre y cuando haya disponibilidad. El recorrido debe realizarse de acuerdo al guion preestablecido y la programación generada para el público. </w:t>
            </w:r>
          </w:p>
        </w:tc>
        <w:tc>
          <w:tcPr>
            <w:tcW w:w="732" w:type="pct"/>
            <w:tcBorders>
              <w:right w:val="single" w:sz="6" w:space="0" w:color="auto"/>
            </w:tcBorders>
            <w:vAlign w:val="center"/>
          </w:tcPr>
          <w:p w:rsidR="00AF2045" w:rsidRPr="003A2411" w:rsidRDefault="00AF2045" w:rsidP="00AF2045">
            <w:pPr>
              <w:jc w:val="both"/>
              <w:rPr>
                <w:lang w:val="es-ES"/>
              </w:rPr>
            </w:pPr>
            <w:r>
              <w:rPr>
                <w:lang w:val="es-ES"/>
              </w:rPr>
              <w:t xml:space="preserve">Coordinación </w:t>
            </w:r>
            <w:r w:rsidR="00AD65D0">
              <w:rPr>
                <w:lang w:val="es-ES"/>
              </w:rPr>
              <w:t>de</w:t>
            </w:r>
            <w:r w:rsidRPr="003A2411">
              <w:rPr>
                <w:lang w:val="es-ES"/>
              </w:rPr>
              <w:t xml:space="preserve"> turismo</w:t>
            </w:r>
          </w:p>
        </w:tc>
        <w:tc>
          <w:tcPr>
            <w:tcW w:w="725" w:type="pct"/>
            <w:tcBorders>
              <w:left w:val="single" w:sz="6" w:space="0" w:color="auto"/>
            </w:tcBorders>
            <w:vAlign w:val="center"/>
          </w:tcPr>
          <w:p w:rsidR="00AF2045" w:rsidRPr="003A2411" w:rsidRDefault="00AD65D0" w:rsidP="00AF2045">
            <w:pPr>
              <w:jc w:val="both"/>
              <w:rPr>
                <w:lang w:val="es-ES"/>
              </w:rPr>
            </w:pPr>
            <w:r>
              <w:rPr>
                <w:lang w:val="es-ES"/>
              </w:rPr>
              <w:t>Asignada al PIT</w:t>
            </w:r>
          </w:p>
        </w:tc>
        <w:tc>
          <w:tcPr>
            <w:tcW w:w="1333" w:type="pct"/>
            <w:vAlign w:val="center"/>
          </w:tcPr>
          <w:p w:rsidR="00AF2045" w:rsidRPr="003A2411" w:rsidRDefault="00AF2045" w:rsidP="00AF2045">
            <w:pPr>
              <w:jc w:val="both"/>
              <w:rPr>
                <w:lang w:val="es-ES"/>
              </w:rPr>
            </w:pPr>
          </w:p>
        </w:tc>
      </w:tr>
      <w:tr w:rsidR="00AF2045" w:rsidRPr="003A2411" w:rsidTr="00AD65D0">
        <w:trPr>
          <w:trHeight w:val="1555"/>
        </w:trPr>
        <w:tc>
          <w:tcPr>
            <w:tcW w:w="286" w:type="pct"/>
            <w:vAlign w:val="bottom"/>
          </w:tcPr>
          <w:p w:rsidR="00AF2045" w:rsidRPr="009C1B24" w:rsidRDefault="00AF2045" w:rsidP="00AF2045">
            <w:pPr>
              <w:pStyle w:val="Prrafodelista"/>
              <w:numPr>
                <w:ilvl w:val="0"/>
                <w:numId w:val="22"/>
              </w:numPr>
              <w:jc w:val="center"/>
              <w:rPr>
                <w:lang w:val="es-ES"/>
              </w:rPr>
            </w:pPr>
          </w:p>
        </w:tc>
        <w:tc>
          <w:tcPr>
            <w:tcW w:w="1924" w:type="pct"/>
            <w:gridSpan w:val="2"/>
            <w:vAlign w:val="center"/>
          </w:tcPr>
          <w:p w:rsidR="00AD65D0" w:rsidRDefault="00AD65D0" w:rsidP="00AD65D0">
            <w:pPr>
              <w:pStyle w:val="Default"/>
              <w:jc w:val="both"/>
              <w:rPr>
                <w:sz w:val="23"/>
                <w:szCs w:val="23"/>
              </w:rPr>
            </w:pPr>
            <w:r>
              <w:rPr>
                <w:sz w:val="23"/>
                <w:szCs w:val="23"/>
              </w:rPr>
              <w:t>El guía o informador se despedirá poniendo a disposición del usuario siempre que lo requ</w:t>
            </w:r>
            <w:r w:rsidR="00D43BB0">
              <w:rPr>
                <w:sz w:val="23"/>
                <w:szCs w:val="23"/>
              </w:rPr>
              <w:t>iera, los servicios de los puntos de</w:t>
            </w:r>
            <w:r>
              <w:rPr>
                <w:sz w:val="23"/>
                <w:szCs w:val="23"/>
              </w:rPr>
              <w:t xml:space="preserve"> Información Turística con una frase que esté acorde con la campaña promocional del momento. </w:t>
            </w:r>
          </w:p>
          <w:p w:rsidR="00AF2045" w:rsidRPr="003A2411" w:rsidRDefault="00AF2045" w:rsidP="00AF2045">
            <w:pPr>
              <w:jc w:val="both"/>
              <w:rPr>
                <w:lang w:val="es-ES"/>
              </w:rPr>
            </w:pPr>
          </w:p>
        </w:tc>
        <w:tc>
          <w:tcPr>
            <w:tcW w:w="732" w:type="pct"/>
            <w:tcBorders>
              <w:right w:val="single" w:sz="6" w:space="0" w:color="auto"/>
            </w:tcBorders>
            <w:vAlign w:val="center"/>
          </w:tcPr>
          <w:p w:rsidR="00AF2045" w:rsidRPr="003A2411" w:rsidRDefault="00D551EB" w:rsidP="00AF2045">
            <w:pPr>
              <w:jc w:val="both"/>
              <w:rPr>
                <w:lang w:val="es-ES"/>
              </w:rPr>
            </w:pPr>
            <w:r>
              <w:rPr>
                <w:lang w:val="es-ES"/>
              </w:rPr>
              <w:t>Coordinación de</w:t>
            </w:r>
            <w:r w:rsidRPr="003A2411">
              <w:rPr>
                <w:lang w:val="es-ES"/>
              </w:rPr>
              <w:t xml:space="preserve"> turismo</w:t>
            </w:r>
          </w:p>
        </w:tc>
        <w:tc>
          <w:tcPr>
            <w:tcW w:w="725" w:type="pct"/>
            <w:tcBorders>
              <w:left w:val="single" w:sz="6" w:space="0" w:color="auto"/>
            </w:tcBorders>
            <w:vAlign w:val="center"/>
          </w:tcPr>
          <w:p w:rsidR="00AF2045" w:rsidRPr="003A2411" w:rsidRDefault="00AD65D0" w:rsidP="00AF2045">
            <w:pPr>
              <w:jc w:val="both"/>
              <w:rPr>
                <w:lang w:val="es-ES"/>
              </w:rPr>
            </w:pPr>
            <w:r>
              <w:rPr>
                <w:lang w:val="es-ES"/>
              </w:rPr>
              <w:t>Asignado al PIT</w:t>
            </w:r>
          </w:p>
        </w:tc>
        <w:tc>
          <w:tcPr>
            <w:tcW w:w="1333" w:type="pct"/>
            <w:vAlign w:val="center"/>
          </w:tcPr>
          <w:p w:rsidR="00AF2045" w:rsidRPr="003A2411" w:rsidRDefault="00AF2045" w:rsidP="00AF2045">
            <w:pPr>
              <w:jc w:val="both"/>
              <w:rPr>
                <w:lang w:val="es-ES"/>
              </w:rPr>
            </w:pPr>
          </w:p>
        </w:tc>
      </w:tr>
      <w:tr w:rsidR="00AF2045" w:rsidRPr="003A2411" w:rsidTr="00AD65D0">
        <w:trPr>
          <w:trHeight w:val="1110"/>
        </w:trPr>
        <w:tc>
          <w:tcPr>
            <w:tcW w:w="286" w:type="pct"/>
            <w:vAlign w:val="bottom"/>
          </w:tcPr>
          <w:p w:rsidR="00AF2045" w:rsidRPr="009C1B24" w:rsidRDefault="00AF2045" w:rsidP="00AF2045">
            <w:pPr>
              <w:pStyle w:val="Prrafodelista"/>
              <w:numPr>
                <w:ilvl w:val="0"/>
                <w:numId w:val="22"/>
              </w:numPr>
              <w:jc w:val="center"/>
              <w:rPr>
                <w:lang w:val="es-ES"/>
              </w:rPr>
            </w:pPr>
          </w:p>
        </w:tc>
        <w:tc>
          <w:tcPr>
            <w:tcW w:w="1924" w:type="pct"/>
            <w:gridSpan w:val="2"/>
            <w:vAlign w:val="center"/>
          </w:tcPr>
          <w:p w:rsidR="00AD65D0" w:rsidRDefault="00AD65D0" w:rsidP="00AD65D0">
            <w:pPr>
              <w:pStyle w:val="Default"/>
              <w:jc w:val="both"/>
              <w:rPr>
                <w:sz w:val="23"/>
                <w:szCs w:val="23"/>
              </w:rPr>
            </w:pPr>
            <w:r>
              <w:rPr>
                <w:sz w:val="23"/>
                <w:szCs w:val="23"/>
              </w:rPr>
              <w:t>El guía o informador, invitará al turista a responder la encuesta para medir la percepción de</w:t>
            </w:r>
            <w:r w:rsidR="00D551EB">
              <w:rPr>
                <w:sz w:val="23"/>
                <w:szCs w:val="23"/>
              </w:rPr>
              <w:t xml:space="preserve">l </w:t>
            </w:r>
            <w:r>
              <w:rPr>
                <w:sz w:val="23"/>
                <w:szCs w:val="23"/>
              </w:rPr>
              <w:t xml:space="preserve">recorrido  a usuarios. El análisis de la encuesta lo realizará </w:t>
            </w:r>
            <w:r w:rsidR="00D551EB">
              <w:rPr>
                <w:sz w:val="23"/>
                <w:szCs w:val="23"/>
              </w:rPr>
              <w:t xml:space="preserve">la coordinación de turismo </w:t>
            </w:r>
            <w:r>
              <w:rPr>
                <w:sz w:val="23"/>
                <w:szCs w:val="23"/>
              </w:rPr>
              <w:t xml:space="preserve">cada trimestre. </w:t>
            </w:r>
          </w:p>
          <w:p w:rsidR="00AF2045" w:rsidRPr="00AD03E0" w:rsidRDefault="00AF2045" w:rsidP="00AF2045">
            <w:pPr>
              <w:jc w:val="both"/>
              <w:rPr>
                <w:lang w:val="es-ES"/>
              </w:rPr>
            </w:pPr>
          </w:p>
        </w:tc>
        <w:tc>
          <w:tcPr>
            <w:tcW w:w="732" w:type="pct"/>
            <w:tcBorders>
              <w:right w:val="single" w:sz="6" w:space="0" w:color="auto"/>
            </w:tcBorders>
            <w:vAlign w:val="center"/>
          </w:tcPr>
          <w:p w:rsidR="00AF2045" w:rsidRDefault="00D551EB" w:rsidP="00AF2045">
            <w:pPr>
              <w:jc w:val="both"/>
              <w:rPr>
                <w:lang w:val="es-ES"/>
              </w:rPr>
            </w:pPr>
            <w:r>
              <w:rPr>
                <w:lang w:val="es-ES"/>
              </w:rPr>
              <w:t>Coordinación de</w:t>
            </w:r>
            <w:r w:rsidRPr="003A2411">
              <w:rPr>
                <w:lang w:val="es-ES"/>
              </w:rPr>
              <w:t xml:space="preserve"> turismo</w:t>
            </w:r>
            <w:r w:rsidR="00AF2045">
              <w:rPr>
                <w:lang w:val="es-ES"/>
              </w:rPr>
              <w:t>.</w:t>
            </w:r>
          </w:p>
        </w:tc>
        <w:tc>
          <w:tcPr>
            <w:tcW w:w="725" w:type="pct"/>
            <w:tcBorders>
              <w:left w:val="single" w:sz="6" w:space="0" w:color="auto"/>
            </w:tcBorders>
            <w:vAlign w:val="center"/>
          </w:tcPr>
          <w:p w:rsidR="00AF2045" w:rsidRPr="003A2411" w:rsidRDefault="00D551EB" w:rsidP="00AF2045">
            <w:pPr>
              <w:jc w:val="both"/>
              <w:rPr>
                <w:lang w:val="es-ES"/>
              </w:rPr>
            </w:pPr>
            <w:r>
              <w:rPr>
                <w:lang w:val="es-ES"/>
              </w:rPr>
              <w:t>Asignado al PIT</w:t>
            </w:r>
          </w:p>
        </w:tc>
        <w:tc>
          <w:tcPr>
            <w:tcW w:w="1333" w:type="pct"/>
            <w:vAlign w:val="center"/>
          </w:tcPr>
          <w:p w:rsidR="00AF2045" w:rsidRPr="003A2411" w:rsidRDefault="00AF2045" w:rsidP="00AF2045">
            <w:pPr>
              <w:jc w:val="both"/>
              <w:rPr>
                <w:lang w:val="es-ES"/>
              </w:rPr>
            </w:pPr>
          </w:p>
        </w:tc>
      </w:tr>
      <w:tr w:rsidR="00AF2045" w:rsidRPr="003A2411" w:rsidTr="00AD65D0">
        <w:trPr>
          <w:trHeight w:val="1565"/>
        </w:trPr>
        <w:tc>
          <w:tcPr>
            <w:tcW w:w="286" w:type="pct"/>
            <w:vAlign w:val="bottom"/>
          </w:tcPr>
          <w:p w:rsidR="00AF2045" w:rsidRPr="00E15BCD" w:rsidRDefault="007A137B" w:rsidP="007A137B">
            <w:pPr>
              <w:rPr>
                <w:lang w:val="es-ES"/>
              </w:rPr>
            </w:pPr>
            <w:r>
              <w:rPr>
                <w:lang w:val="es-ES"/>
              </w:rPr>
              <w:t>13.</w:t>
            </w:r>
          </w:p>
        </w:tc>
        <w:tc>
          <w:tcPr>
            <w:tcW w:w="1924" w:type="pct"/>
            <w:gridSpan w:val="2"/>
            <w:vAlign w:val="center"/>
          </w:tcPr>
          <w:p w:rsidR="000E0E64" w:rsidRDefault="000E0E64" w:rsidP="00AF2045">
            <w:pPr>
              <w:jc w:val="both"/>
              <w:rPr>
                <w:b/>
                <w:lang w:val="es-ES"/>
              </w:rPr>
            </w:pPr>
          </w:p>
          <w:p w:rsidR="000E0E64" w:rsidRDefault="000E0E64" w:rsidP="000E0E64">
            <w:pPr>
              <w:pStyle w:val="Default"/>
              <w:jc w:val="both"/>
              <w:rPr>
                <w:sz w:val="23"/>
                <w:szCs w:val="23"/>
              </w:rPr>
            </w:pPr>
            <w:r>
              <w:rPr>
                <w:sz w:val="23"/>
                <w:szCs w:val="23"/>
              </w:rPr>
              <w:t>En los casos que se presente cierre parcial del PIT, el informador deberá dejar una nota en los tableros informando el motivo y el tiempo aproximado de la ausencia</w:t>
            </w:r>
            <w:r w:rsidR="007A137B">
              <w:rPr>
                <w:sz w:val="23"/>
                <w:szCs w:val="23"/>
              </w:rPr>
              <w:t>.</w:t>
            </w:r>
            <w:r>
              <w:rPr>
                <w:sz w:val="23"/>
                <w:szCs w:val="23"/>
              </w:rPr>
              <w:t xml:space="preserve"> </w:t>
            </w:r>
          </w:p>
          <w:p w:rsidR="00AF2045" w:rsidRPr="00E15BCD" w:rsidRDefault="00AF2045" w:rsidP="00AF2045">
            <w:pPr>
              <w:jc w:val="both"/>
              <w:rPr>
                <w:lang w:val="es-ES"/>
              </w:rPr>
            </w:pPr>
          </w:p>
        </w:tc>
        <w:tc>
          <w:tcPr>
            <w:tcW w:w="732" w:type="pct"/>
            <w:tcBorders>
              <w:right w:val="single" w:sz="6" w:space="0" w:color="auto"/>
            </w:tcBorders>
            <w:vAlign w:val="center"/>
          </w:tcPr>
          <w:p w:rsidR="00AF2045" w:rsidRPr="003A2411" w:rsidRDefault="00AF2045" w:rsidP="00AF2045">
            <w:pPr>
              <w:jc w:val="both"/>
              <w:rPr>
                <w:lang w:val="es-ES"/>
              </w:rPr>
            </w:pPr>
            <w:r>
              <w:rPr>
                <w:lang w:val="es-ES"/>
              </w:rPr>
              <w:t xml:space="preserve">Coordinación </w:t>
            </w:r>
            <w:r w:rsidRPr="003A2411">
              <w:rPr>
                <w:lang w:val="es-ES"/>
              </w:rPr>
              <w:t>gestión del turismo</w:t>
            </w:r>
          </w:p>
        </w:tc>
        <w:tc>
          <w:tcPr>
            <w:tcW w:w="725" w:type="pct"/>
            <w:tcBorders>
              <w:left w:val="single" w:sz="6" w:space="0" w:color="auto"/>
            </w:tcBorders>
            <w:vAlign w:val="center"/>
          </w:tcPr>
          <w:p w:rsidR="00AF2045" w:rsidRPr="003A2411" w:rsidRDefault="00AF2045" w:rsidP="00AF2045">
            <w:pPr>
              <w:jc w:val="both"/>
              <w:rPr>
                <w:lang w:val="es-ES"/>
              </w:rPr>
            </w:pPr>
            <w:r w:rsidRPr="003A2411">
              <w:rPr>
                <w:lang w:val="es-ES"/>
              </w:rPr>
              <w:t>Coordinador</w:t>
            </w:r>
          </w:p>
        </w:tc>
        <w:tc>
          <w:tcPr>
            <w:tcW w:w="1333" w:type="pct"/>
            <w:vAlign w:val="center"/>
          </w:tcPr>
          <w:p w:rsidR="00AF2045" w:rsidRPr="003A2411" w:rsidRDefault="00AF2045" w:rsidP="00AF2045">
            <w:pPr>
              <w:jc w:val="both"/>
              <w:rPr>
                <w:lang w:val="es-ES"/>
              </w:rPr>
            </w:pPr>
          </w:p>
        </w:tc>
      </w:tr>
    </w:tbl>
    <w:p w:rsidR="00F75219" w:rsidRDefault="00F75219" w:rsidP="00F150B9"/>
    <w:tbl>
      <w:tblPr>
        <w:tblpPr w:leftFromText="141" w:rightFromText="141" w:vertAnchor="text" w:horzAnchor="margin" w:tblpX="-176" w:tblpY="437"/>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402"/>
        <w:gridCol w:w="4683"/>
      </w:tblGrid>
      <w:tr w:rsidR="00EE2F04" w:rsidRPr="007E5E17" w:rsidTr="00A26A39">
        <w:trPr>
          <w:trHeight w:hRule="exact" w:val="294"/>
        </w:trPr>
        <w:tc>
          <w:tcPr>
            <w:tcW w:w="10029" w:type="dxa"/>
            <w:gridSpan w:val="3"/>
            <w:shd w:val="clear" w:color="auto" w:fill="D9D9D9"/>
          </w:tcPr>
          <w:p w:rsidR="00EE2F04" w:rsidRDefault="00EE2F04" w:rsidP="002569D4">
            <w:pPr>
              <w:pStyle w:val="Prrafodelista"/>
              <w:spacing w:line="240" w:lineRule="auto"/>
              <w:ind w:left="0"/>
              <w:jc w:val="center"/>
              <w:rPr>
                <w:rFonts w:ascii="Arial" w:hAnsi="Arial" w:cs="Arial"/>
                <w:b/>
                <w:sz w:val="20"/>
                <w:szCs w:val="20"/>
                <w:lang w:val="es-CO"/>
              </w:rPr>
            </w:pPr>
            <w:r w:rsidRPr="007E5E17">
              <w:rPr>
                <w:rFonts w:ascii="Arial" w:hAnsi="Arial" w:cs="Arial"/>
                <w:b/>
                <w:sz w:val="20"/>
                <w:szCs w:val="20"/>
                <w:lang w:val="es-CO"/>
              </w:rPr>
              <w:t>CONTROL DE CAMBIOS</w:t>
            </w:r>
          </w:p>
          <w:p w:rsidR="00F75219" w:rsidRDefault="00F75219" w:rsidP="002569D4">
            <w:pPr>
              <w:pStyle w:val="Prrafodelista"/>
              <w:spacing w:line="240" w:lineRule="auto"/>
              <w:ind w:left="0"/>
              <w:jc w:val="center"/>
              <w:rPr>
                <w:rFonts w:ascii="Arial" w:hAnsi="Arial" w:cs="Arial"/>
                <w:b/>
                <w:sz w:val="20"/>
                <w:szCs w:val="20"/>
                <w:lang w:val="es-CO"/>
              </w:rPr>
            </w:pPr>
          </w:p>
          <w:p w:rsidR="00F75219" w:rsidRDefault="00F75219" w:rsidP="002569D4">
            <w:pPr>
              <w:pStyle w:val="Prrafodelista"/>
              <w:spacing w:line="240" w:lineRule="auto"/>
              <w:ind w:left="0"/>
              <w:jc w:val="center"/>
              <w:rPr>
                <w:rFonts w:ascii="Arial" w:hAnsi="Arial" w:cs="Arial"/>
                <w:b/>
                <w:sz w:val="20"/>
                <w:szCs w:val="20"/>
                <w:lang w:val="es-CO"/>
              </w:rPr>
            </w:pPr>
          </w:p>
          <w:p w:rsidR="00F75219" w:rsidRDefault="00F75219" w:rsidP="002569D4">
            <w:pPr>
              <w:pStyle w:val="Prrafodelista"/>
              <w:spacing w:line="240" w:lineRule="auto"/>
              <w:ind w:left="0"/>
              <w:jc w:val="center"/>
              <w:rPr>
                <w:rFonts w:ascii="Arial" w:hAnsi="Arial" w:cs="Arial"/>
                <w:b/>
                <w:sz w:val="20"/>
                <w:szCs w:val="20"/>
                <w:lang w:val="es-CO"/>
              </w:rPr>
            </w:pPr>
          </w:p>
          <w:p w:rsidR="00F75219" w:rsidRDefault="00F75219" w:rsidP="002569D4">
            <w:pPr>
              <w:pStyle w:val="Prrafodelista"/>
              <w:spacing w:line="240" w:lineRule="auto"/>
              <w:ind w:left="0"/>
              <w:jc w:val="center"/>
              <w:rPr>
                <w:rFonts w:ascii="Arial" w:hAnsi="Arial" w:cs="Arial"/>
                <w:b/>
                <w:sz w:val="20"/>
                <w:szCs w:val="20"/>
                <w:lang w:val="es-CO"/>
              </w:rPr>
            </w:pPr>
          </w:p>
          <w:p w:rsidR="00F75219" w:rsidRDefault="00F75219" w:rsidP="002569D4">
            <w:pPr>
              <w:pStyle w:val="Prrafodelista"/>
              <w:spacing w:line="240" w:lineRule="auto"/>
              <w:ind w:left="0"/>
              <w:jc w:val="center"/>
              <w:rPr>
                <w:rFonts w:ascii="Arial" w:hAnsi="Arial" w:cs="Arial"/>
                <w:b/>
                <w:sz w:val="20"/>
                <w:szCs w:val="20"/>
                <w:lang w:val="es-CO"/>
              </w:rPr>
            </w:pPr>
          </w:p>
          <w:p w:rsidR="00F75219" w:rsidRDefault="00F75219" w:rsidP="002569D4">
            <w:pPr>
              <w:pStyle w:val="Prrafodelista"/>
              <w:spacing w:line="240" w:lineRule="auto"/>
              <w:ind w:left="0"/>
              <w:jc w:val="center"/>
              <w:rPr>
                <w:rFonts w:ascii="Arial" w:hAnsi="Arial" w:cs="Arial"/>
                <w:b/>
                <w:sz w:val="20"/>
                <w:szCs w:val="20"/>
                <w:lang w:val="es-CO"/>
              </w:rPr>
            </w:pPr>
          </w:p>
          <w:p w:rsidR="00F75219" w:rsidRDefault="00F75219" w:rsidP="002569D4">
            <w:pPr>
              <w:pStyle w:val="Prrafodelista"/>
              <w:spacing w:line="240" w:lineRule="auto"/>
              <w:ind w:left="0"/>
              <w:jc w:val="center"/>
              <w:rPr>
                <w:rFonts w:ascii="Arial" w:hAnsi="Arial" w:cs="Arial"/>
                <w:b/>
                <w:sz w:val="20"/>
                <w:szCs w:val="20"/>
                <w:lang w:val="es-CO"/>
              </w:rPr>
            </w:pPr>
          </w:p>
          <w:p w:rsidR="00F75219" w:rsidRPr="007E5E17" w:rsidRDefault="00F75219" w:rsidP="002569D4">
            <w:pPr>
              <w:pStyle w:val="Prrafodelista"/>
              <w:spacing w:line="240" w:lineRule="auto"/>
              <w:ind w:left="0"/>
              <w:jc w:val="center"/>
              <w:rPr>
                <w:rFonts w:ascii="Arial" w:hAnsi="Arial" w:cs="Arial"/>
                <w:b/>
                <w:sz w:val="20"/>
                <w:szCs w:val="20"/>
                <w:lang w:val="es-CO"/>
              </w:rPr>
            </w:pPr>
          </w:p>
        </w:tc>
      </w:tr>
      <w:tr w:rsidR="00EE2F04" w:rsidRPr="007E5E17" w:rsidTr="00A26A39">
        <w:trPr>
          <w:trHeight w:hRule="exact" w:val="359"/>
        </w:trPr>
        <w:tc>
          <w:tcPr>
            <w:tcW w:w="2944" w:type="dxa"/>
            <w:shd w:val="clear" w:color="auto" w:fill="FFFFFF"/>
            <w:vAlign w:val="center"/>
          </w:tcPr>
          <w:p w:rsidR="00EE2F04" w:rsidRPr="007E5E17" w:rsidRDefault="00EE2F04" w:rsidP="002569D4">
            <w:pPr>
              <w:pStyle w:val="Prrafodelista"/>
              <w:spacing w:line="240" w:lineRule="auto"/>
              <w:ind w:left="0"/>
              <w:jc w:val="center"/>
              <w:rPr>
                <w:rFonts w:ascii="Arial" w:hAnsi="Arial" w:cs="Arial"/>
                <w:b/>
                <w:sz w:val="20"/>
                <w:szCs w:val="20"/>
                <w:lang w:val="es-CO"/>
              </w:rPr>
            </w:pPr>
            <w:r w:rsidRPr="007E5E17">
              <w:rPr>
                <w:rFonts w:ascii="Arial" w:hAnsi="Arial" w:cs="Arial"/>
                <w:b/>
                <w:sz w:val="20"/>
                <w:szCs w:val="20"/>
                <w:lang w:val="es-CO"/>
              </w:rPr>
              <w:t>Fecha</w:t>
            </w:r>
          </w:p>
        </w:tc>
        <w:tc>
          <w:tcPr>
            <w:tcW w:w="2402" w:type="dxa"/>
            <w:shd w:val="clear" w:color="auto" w:fill="FFFFFF"/>
            <w:vAlign w:val="center"/>
          </w:tcPr>
          <w:p w:rsidR="00EE2F04" w:rsidRPr="007E5E17" w:rsidRDefault="00EE2F04" w:rsidP="002569D4">
            <w:pPr>
              <w:pStyle w:val="Prrafodelista"/>
              <w:spacing w:line="240" w:lineRule="auto"/>
              <w:ind w:left="0"/>
              <w:jc w:val="center"/>
              <w:rPr>
                <w:rFonts w:ascii="Arial" w:hAnsi="Arial" w:cs="Arial"/>
                <w:b/>
                <w:sz w:val="20"/>
                <w:szCs w:val="20"/>
                <w:lang w:val="es-CO"/>
              </w:rPr>
            </w:pPr>
            <w:r w:rsidRPr="007E5E17">
              <w:rPr>
                <w:rFonts w:ascii="Arial" w:hAnsi="Arial" w:cs="Arial"/>
                <w:b/>
                <w:sz w:val="20"/>
                <w:szCs w:val="20"/>
                <w:lang w:val="es-CO"/>
              </w:rPr>
              <w:t>Versión</w:t>
            </w:r>
          </w:p>
        </w:tc>
        <w:tc>
          <w:tcPr>
            <w:tcW w:w="4683" w:type="dxa"/>
            <w:shd w:val="clear" w:color="auto" w:fill="FFFFFF"/>
            <w:vAlign w:val="center"/>
          </w:tcPr>
          <w:p w:rsidR="00EE2F04" w:rsidRPr="007E5E17" w:rsidRDefault="00EE2F04" w:rsidP="002569D4">
            <w:pPr>
              <w:pStyle w:val="Prrafodelista"/>
              <w:spacing w:line="240" w:lineRule="auto"/>
              <w:ind w:left="0"/>
              <w:jc w:val="center"/>
              <w:rPr>
                <w:rFonts w:ascii="Arial" w:hAnsi="Arial" w:cs="Arial"/>
                <w:b/>
                <w:sz w:val="20"/>
                <w:szCs w:val="20"/>
                <w:lang w:val="es-CO"/>
              </w:rPr>
            </w:pPr>
            <w:r w:rsidRPr="007E5E17">
              <w:rPr>
                <w:rFonts w:ascii="Arial" w:hAnsi="Arial" w:cs="Arial"/>
                <w:b/>
                <w:sz w:val="20"/>
                <w:szCs w:val="20"/>
                <w:lang w:val="es-CO"/>
              </w:rPr>
              <w:t>Tipo de Cambio</w:t>
            </w:r>
          </w:p>
        </w:tc>
      </w:tr>
      <w:tr w:rsidR="00EE2F04" w:rsidRPr="007E5E17" w:rsidTr="00A206DF">
        <w:trPr>
          <w:trHeight w:hRule="exact" w:val="359"/>
        </w:trPr>
        <w:tc>
          <w:tcPr>
            <w:tcW w:w="2944" w:type="dxa"/>
            <w:vAlign w:val="center"/>
          </w:tcPr>
          <w:p w:rsidR="00EE2F04" w:rsidRPr="007E5E17" w:rsidRDefault="00031394" w:rsidP="002569D4">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18/09/2017</w:t>
            </w:r>
          </w:p>
        </w:tc>
        <w:tc>
          <w:tcPr>
            <w:tcW w:w="2402" w:type="dxa"/>
            <w:vAlign w:val="center"/>
          </w:tcPr>
          <w:p w:rsidR="00EE2F04" w:rsidRPr="007E5E17" w:rsidRDefault="00EE2F04" w:rsidP="002569D4">
            <w:pPr>
              <w:pStyle w:val="Prrafodelista"/>
              <w:spacing w:line="240" w:lineRule="auto"/>
              <w:ind w:left="0"/>
              <w:jc w:val="center"/>
              <w:rPr>
                <w:rFonts w:ascii="Arial" w:hAnsi="Arial" w:cs="Arial"/>
                <w:sz w:val="20"/>
                <w:szCs w:val="20"/>
                <w:lang w:val="es-CO"/>
              </w:rPr>
            </w:pPr>
            <w:r w:rsidRPr="007E5E17">
              <w:rPr>
                <w:rFonts w:ascii="Arial" w:hAnsi="Arial" w:cs="Arial"/>
                <w:sz w:val="20"/>
                <w:szCs w:val="20"/>
                <w:lang w:val="es-CO"/>
              </w:rPr>
              <w:t>01</w:t>
            </w:r>
          </w:p>
        </w:tc>
        <w:tc>
          <w:tcPr>
            <w:tcW w:w="4683" w:type="dxa"/>
            <w:vAlign w:val="center"/>
          </w:tcPr>
          <w:p w:rsidR="00EE2F04" w:rsidRPr="007E5E17" w:rsidRDefault="00EE2F04" w:rsidP="002569D4">
            <w:pPr>
              <w:pStyle w:val="Prrafodelista"/>
              <w:spacing w:line="240" w:lineRule="auto"/>
              <w:ind w:left="0"/>
              <w:jc w:val="center"/>
              <w:rPr>
                <w:rFonts w:ascii="Arial" w:hAnsi="Arial" w:cs="Arial"/>
                <w:sz w:val="20"/>
                <w:szCs w:val="20"/>
                <w:lang w:val="es-CO"/>
              </w:rPr>
            </w:pPr>
            <w:r w:rsidRPr="007E5E17">
              <w:rPr>
                <w:rFonts w:ascii="Arial" w:hAnsi="Arial" w:cs="Arial"/>
                <w:sz w:val="20"/>
                <w:szCs w:val="20"/>
                <w:lang w:val="es-CO"/>
              </w:rPr>
              <w:t>Se crea el documento</w:t>
            </w:r>
          </w:p>
        </w:tc>
      </w:tr>
      <w:tr w:rsidR="00A206DF" w:rsidRPr="007E5E17" w:rsidTr="00A26A39">
        <w:trPr>
          <w:trHeight w:hRule="exact" w:val="359"/>
        </w:trPr>
        <w:tc>
          <w:tcPr>
            <w:tcW w:w="2944" w:type="dxa"/>
            <w:tcBorders>
              <w:bottom w:val="single" w:sz="6" w:space="0" w:color="auto"/>
            </w:tcBorders>
            <w:vAlign w:val="center"/>
          </w:tcPr>
          <w:p w:rsidR="00A206DF" w:rsidRDefault="00A206DF" w:rsidP="002569D4">
            <w:pPr>
              <w:pStyle w:val="Prrafodelista"/>
              <w:spacing w:line="240" w:lineRule="auto"/>
              <w:ind w:left="0"/>
              <w:jc w:val="center"/>
              <w:rPr>
                <w:rFonts w:ascii="Arial" w:hAnsi="Arial" w:cs="Arial"/>
                <w:sz w:val="20"/>
                <w:szCs w:val="20"/>
                <w:lang w:val="es-CO"/>
              </w:rPr>
            </w:pPr>
          </w:p>
          <w:p w:rsidR="00A206DF" w:rsidRDefault="00A206DF" w:rsidP="002569D4">
            <w:pPr>
              <w:pStyle w:val="Prrafodelista"/>
              <w:spacing w:line="240" w:lineRule="auto"/>
              <w:ind w:left="0"/>
              <w:jc w:val="center"/>
              <w:rPr>
                <w:rFonts w:ascii="Arial" w:hAnsi="Arial" w:cs="Arial"/>
                <w:sz w:val="20"/>
                <w:szCs w:val="20"/>
                <w:lang w:val="es-CO"/>
              </w:rPr>
            </w:pPr>
          </w:p>
          <w:p w:rsidR="00A206DF" w:rsidRDefault="00A206DF" w:rsidP="002569D4">
            <w:pPr>
              <w:pStyle w:val="Prrafodelista"/>
              <w:spacing w:line="240" w:lineRule="auto"/>
              <w:ind w:left="0"/>
              <w:jc w:val="center"/>
              <w:rPr>
                <w:rFonts w:ascii="Arial" w:hAnsi="Arial" w:cs="Arial"/>
                <w:sz w:val="20"/>
                <w:szCs w:val="20"/>
                <w:lang w:val="es-CO"/>
              </w:rPr>
            </w:pPr>
          </w:p>
          <w:p w:rsidR="00A206DF" w:rsidRDefault="00A206DF" w:rsidP="002569D4">
            <w:pPr>
              <w:pStyle w:val="Prrafodelista"/>
              <w:spacing w:line="240" w:lineRule="auto"/>
              <w:ind w:left="0"/>
              <w:jc w:val="center"/>
              <w:rPr>
                <w:rFonts w:ascii="Arial" w:hAnsi="Arial" w:cs="Arial"/>
                <w:sz w:val="20"/>
                <w:szCs w:val="20"/>
                <w:lang w:val="es-CO"/>
              </w:rPr>
            </w:pPr>
          </w:p>
          <w:p w:rsidR="00A206DF" w:rsidRDefault="00A206DF" w:rsidP="002569D4">
            <w:pPr>
              <w:pStyle w:val="Prrafodelista"/>
              <w:spacing w:line="240" w:lineRule="auto"/>
              <w:ind w:left="0"/>
              <w:jc w:val="center"/>
              <w:rPr>
                <w:rFonts w:ascii="Arial" w:hAnsi="Arial" w:cs="Arial"/>
                <w:sz w:val="20"/>
                <w:szCs w:val="20"/>
                <w:lang w:val="es-CO"/>
              </w:rPr>
            </w:pPr>
          </w:p>
        </w:tc>
        <w:tc>
          <w:tcPr>
            <w:tcW w:w="2402" w:type="dxa"/>
            <w:tcBorders>
              <w:bottom w:val="single" w:sz="6" w:space="0" w:color="auto"/>
            </w:tcBorders>
            <w:vAlign w:val="center"/>
          </w:tcPr>
          <w:p w:rsidR="00A206DF" w:rsidRPr="007E5E17" w:rsidRDefault="00A206DF" w:rsidP="002569D4">
            <w:pPr>
              <w:pStyle w:val="Prrafodelista"/>
              <w:spacing w:line="240" w:lineRule="auto"/>
              <w:ind w:left="0"/>
              <w:jc w:val="center"/>
              <w:rPr>
                <w:rFonts w:ascii="Arial" w:hAnsi="Arial" w:cs="Arial"/>
                <w:sz w:val="20"/>
                <w:szCs w:val="20"/>
                <w:lang w:val="es-CO"/>
              </w:rPr>
            </w:pPr>
          </w:p>
        </w:tc>
        <w:tc>
          <w:tcPr>
            <w:tcW w:w="4683" w:type="dxa"/>
            <w:tcBorders>
              <w:bottom w:val="single" w:sz="6" w:space="0" w:color="auto"/>
            </w:tcBorders>
            <w:vAlign w:val="center"/>
          </w:tcPr>
          <w:p w:rsidR="00A206DF" w:rsidRPr="007E5E17" w:rsidRDefault="00A206DF" w:rsidP="002569D4">
            <w:pPr>
              <w:pStyle w:val="Prrafodelista"/>
              <w:spacing w:line="240" w:lineRule="auto"/>
              <w:ind w:left="0"/>
              <w:jc w:val="center"/>
              <w:rPr>
                <w:rFonts w:ascii="Arial" w:hAnsi="Arial" w:cs="Arial"/>
                <w:sz w:val="20"/>
                <w:szCs w:val="20"/>
                <w:lang w:val="es-CO"/>
              </w:rPr>
            </w:pPr>
          </w:p>
        </w:tc>
      </w:tr>
    </w:tbl>
    <w:p w:rsidR="00EE2F04" w:rsidRDefault="00EE2F04" w:rsidP="00EE2F04"/>
    <w:p w:rsidR="00EE2F04" w:rsidRDefault="00EE2F04" w:rsidP="00EE2F04"/>
    <w:p w:rsidR="00A206DF" w:rsidRDefault="00A206DF" w:rsidP="00EE2F04"/>
    <w:p w:rsidR="00A206DF" w:rsidRDefault="00A206DF" w:rsidP="00EE2F04"/>
    <w:p w:rsidR="00A206DF" w:rsidRDefault="00A206DF" w:rsidP="00EE2F04"/>
    <w:p w:rsidR="00A206DF" w:rsidRDefault="00A206DF" w:rsidP="00EE2F04"/>
    <w:p w:rsidR="00A206DF" w:rsidRDefault="00A206DF" w:rsidP="00EE2F04"/>
    <w:tbl>
      <w:tblPr>
        <w:tblpPr w:leftFromText="141" w:rightFromText="141" w:bottomFromText="200" w:vertAnchor="text" w:horzAnchor="margin" w:tblpX="-214" w:tblpY="57"/>
        <w:tblW w:w="100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544"/>
        <w:gridCol w:w="2693"/>
        <w:gridCol w:w="2552"/>
        <w:gridCol w:w="2302"/>
      </w:tblGrid>
      <w:tr w:rsidR="00A206DF" w:rsidTr="00A206DF">
        <w:trPr>
          <w:cantSplit/>
          <w:trHeight w:hRule="exact" w:val="284"/>
        </w:trPr>
        <w:tc>
          <w:tcPr>
            <w:tcW w:w="2544" w:type="dxa"/>
            <w:tcBorders>
              <w:top w:val="single" w:sz="6" w:space="0" w:color="auto"/>
              <w:left w:val="single" w:sz="6" w:space="0" w:color="auto"/>
              <w:bottom w:val="single" w:sz="6" w:space="0" w:color="auto"/>
              <w:right w:val="single" w:sz="6" w:space="0" w:color="auto"/>
            </w:tcBorders>
            <w:shd w:val="clear" w:color="auto" w:fill="D9D9D9"/>
          </w:tcPr>
          <w:p w:rsidR="00A206DF" w:rsidRDefault="00A206DF" w:rsidP="00B846D9">
            <w:pPr>
              <w:spacing w:line="276" w:lineRule="auto"/>
              <w:jc w:val="center"/>
              <w:rPr>
                <w:b/>
                <w:bCs/>
                <w:lang w:val="en-US" w:eastAsia="en-US"/>
              </w:rPr>
            </w:pPr>
            <w:r>
              <w:rPr>
                <w:b/>
                <w:bCs/>
                <w:lang w:val="en-US" w:eastAsia="en-US"/>
              </w:rPr>
              <w:t>Elaborado por:</w:t>
            </w:r>
          </w:p>
          <w:p w:rsidR="00A206DF" w:rsidRDefault="00A206DF" w:rsidP="00B846D9">
            <w:pPr>
              <w:spacing w:line="276" w:lineRule="auto"/>
              <w:jc w:val="center"/>
              <w:rPr>
                <w:b/>
                <w:bCs/>
                <w:lang w:val="en-US"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D9D9D9"/>
          </w:tcPr>
          <w:p w:rsidR="00A206DF" w:rsidRDefault="00A206DF" w:rsidP="00B846D9">
            <w:pPr>
              <w:spacing w:line="276" w:lineRule="auto"/>
              <w:jc w:val="center"/>
              <w:rPr>
                <w:b/>
                <w:bCs/>
                <w:lang w:val="en-US" w:eastAsia="en-US"/>
              </w:rPr>
            </w:pPr>
            <w:r>
              <w:rPr>
                <w:b/>
                <w:bCs/>
                <w:lang w:eastAsia="en-US"/>
              </w:rPr>
              <w:t>Revis</w:t>
            </w:r>
            <w:r>
              <w:rPr>
                <w:b/>
                <w:bCs/>
                <w:lang w:val="en-US" w:eastAsia="en-US"/>
              </w:rPr>
              <w:t>ó por:</w:t>
            </w:r>
          </w:p>
          <w:p w:rsidR="00A206DF" w:rsidRDefault="00A206DF" w:rsidP="00B846D9">
            <w:pPr>
              <w:spacing w:line="276" w:lineRule="auto"/>
              <w:jc w:val="center"/>
              <w:rPr>
                <w:b/>
                <w:bCs/>
                <w:lang w:val="en-US" w:eastAsia="en-US"/>
              </w:rPr>
            </w:pPr>
          </w:p>
        </w:tc>
        <w:tc>
          <w:tcPr>
            <w:tcW w:w="2552" w:type="dxa"/>
            <w:tcBorders>
              <w:top w:val="single" w:sz="6" w:space="0" w:color="auto"/>
              <w:left w:val="single" w:sz="6" w:space="0" w:color="auto"/>
              <w:bottom w:val="single" w:sz="6" w:space="0" w:color="auto"/>
              <w:right w:val="single" w:sz="4" w:space="0" w:color="auto"/>
            </w:tcBorders>
            <w:shd w:val="clear" w:color="auto" w:fill="D9D9D9"/>
            <w:hideMark/>
          </w:tcPr>
          <w:p w:rsidR="00A206DF" w:rsidRDefault="00A206DF" w:rsidP="00B846D9">
            <w:pPr>
              <w:spacing w:line="276" w:lineRule="auto"/>
              <w:jc w:val="center"/>
              <w:rPr>
                <w:b/>
                <w:bCs/>
                <w:lang w:val="en-US" w:eastAsia="en-US"/>
              </w:rPr>
            </w:pPr>
            <w:r>
              <w:rPr>
                <w:b/>
                <w:bCs/>
                <w:lang w:val="en-US" w:eastAsia="en-US"/>
              </w:rPr>
              <w:t>Aprobó por:</w:t>
            </w:r>
          </w:p>
        </w:tc>
        <w:tc>
          <w:tcPr>
            <w:tcW w:w="2302" w:type="dxa"/>
            <w:tcBorders>
              <w:top w:val="single" w:sz="6" w:space="0" w:color="auto"/>
              <w:left w:val="single" w:sz="4" w:space="0" w:color="auto"/>
              <w:bottom w:val="single" w:sz="6" w:space="0" w:color="auto"/>
              <w:right w:val="single" w:sz="6" w:space="0" w:color="auto"/>
            </w:tcBorders>
            <w:shd w:val="clear" w:color="auto" w:fill="D9D9D9"/>
            <w:hideMark/>
          </w:tcPr>
          <w:p w:rsidR="00A206DF" w:rsidRDefault="00A206DF" w:rsidP="00B846D9">
            <w:pPr>
              <w:spacing w:line="276" w:lineRule="auto"/>
              <w:jc w:val="center"/>
              <w:rPr>
                <w:b/>
                <w:bCs/>
                <w:lang w:val="en-US" w:eastAsia="en-US"/>
              </w:rPr>
            </w:pPr>
            <w:r>
              <w:rPr>
                <w:b/>
                <w:bCs/>
                <w:lang w:val="en-US" w:eastAsia="en-US"/>
              </w:rPr>
              <w:t>Adopt</w:t>
            </w:r>
            <w:r>
              <w:rPr>
                <w:b/>
                <w:bCs/>
                <w:lang w:val="en-US" w:eastAsia="en-US"/>
              </w:rPr>
              <w:t>ó</w:t>
            </w:r>
            <w:bookmarkStart w:id="0" w:name="_GoBack"/>
            <w:bookmarkEnd w:id="0"/>
            <w:r>
              <w:rPr>
                <w:b/>
                <w:bCs/>
                <w:lang w:val="en-US" w:eastAsia="en-US"/>
              </w:rPr>
              <w:t xml:space="preserve"> por:</w:t>
            </w:r>
          </w:p>
        </w:tc>
      </w:tr>
      <w:tr w:rsidR="00A206DF" w:rsidTr="00A206DF">
        <w:trPr>
          <w:cantSplit/>
          <w:trHeight w:hRule="exact" w:val="870"/>
        </w:trPr>
        <w:tc>
          <w:tcPr>
            <w:tcW w:w="2544" w:type="dxa"/>
            <w:tcBorders>
              <w:top w:val="single" w:sz="6" w:space="0" w:color="auto"/>
              <w:left w:val="single" w:sz="6" w:space="0" w:color="auto"/>
              <w:bottom w:val="single" w:sz="6" w:space="0" w:color="auto"/>
              <w:right w:val="single" w:sz="6" w:space="0" w:color="auto"/>
            </w:tcBorders>
          </w:tcPr>
          <w:p w:rsidR="00A206DF" w:rsidRDefault="00A206DF" w:rsidP="00B846D9">
            <w:pPr>
              <w:pStyle w:val="Sinespaciado"/>
              <w:spacing w:line="276" w:lineRule="auto"/>
              <w:jc w:val="center"/>
              <w:rPr>
                <w:lang w:val="en-US" w:eastAsia="en-US"/>
              </w:rPr>
            </w:pPr>
          </w:p>
          <w:p w:rsidR="00A206DF" w:rsidRDefault="00A206DF" w:rsidP="00B846D9">
            <w:pPr>
              <w:pStyle w:val="Sinespaciado"/>
              <w:spacing w:line="276" w:lineRule="auto"/>
              <w:jc w:val="center"/>
              <w:rPr>
                <w:lang w:val="en-US" w:eastAsia="en-US"/>
              </w:rPr>
            </w:pPr>
          </w:p>
          <w:p w:rsidR="00A206DF" w:rsidRDefault="00A206DF" w:rsidP="00B846D9">
            <w:pPr>
              <w:pStyle w:val="Sinespaciado"/>
              <w:spacing w:line="276" w:lineRule="auto"/>
              <w:jc w:val="center"/>
              <w:rPr>
                <w:lang w:val="en-US" w:eastAsia="en-US"/>
              </w:rPr>
            </w:pPr>
          </w:p>
          <w:p w:rsidR="00A206DF" w:rsidRDefault="00A206DF" w:rsidP="00B846D9">
            <w:pPr>
              <w:pStyle w:val="Sinespaciado"/>
              <w:spacing w:line="276" w:lineRule="auto"/>
              <w:jc w:val="center"/>
              <w:rPr>
                <w:lang w:val="en-US" w:eastAsia="en-US"/>
              </w:rPr>
            </w:pPr>
          </w:p>
          <w:p w:rsidR="00A206DF" w:rsidRDefault="00A206DF" w:rsidP="00B846D9">
            <w:pPr>
              <w:pStyle w:val="Sinespaciado"/>
              <w:spacing w:line="276" w:lineRule="auto"/>
              <w:jc w:val="center"/>
              <w:rPr>
                <w:lang w:val="en-US" w:eastAsia="en-US"/>
              </w:rPr>
            </w:pPr>
          </w:p>
          <w:p w:rsidR="00A206DF" w:rsidRDefault="00A206DF" w:rsidP="00B846D9">
            <w:pPr>
              <w:pStyle w:val="Sinespaciado"/>
              <w:spacing w:line="276" w:lineRule="auto"/>
              <w:jc w:val="center"/>
              <w:rPr>
                <w:lang w:val="en-US" w:eastAsia="en-US"/>
              </w:rPr>
            </w:pPr>
          </w:p>
          <w:p w:rsidR="00A206DF" w:rsidRDefault="00A206DF" w:rsidP="00B846D9">
            <w:pPr>
              <w:pStyle w:val="Sinespaciado"/>
              <w:spacing w:line="276" w:lineRule="auto"/>
              <w:jc w:val="center"/>
              <w:rPr>
                <w:lang w:val="en-US" w:eastAsia="en-US"/>
              </w:rPr>
            </w:pPr>
          </w:p>
          <w:p w:rsidR="00A206DF" w:rsidRDefault="00A206DF" w:rsidP="00B846D9">
            <w:pPr>
              <w:pStyle w:val="Sinespaciado"/>
              <w:spacing w:line="276" w:lineRule="auto"/>
              <w:jc w:val="center"/>
              <w:rPr>
                <w:lang w:val="en-US" w:eastAsia="en-US"/>
              </w:rPr>
            </w:pPr>
          </w:p>
          <w:p w:rsidR="00A206DF" w:rsidRDefault="00A206DF" w:rsidP="00B846D9">
            <w:pPr>
              <w:pStyle w:val="Sinespaciado"/>
              <w:spacing w:line="276" w:lineRule="auto"/>
              <w:jc w:val="center"/>
              <w:rPr>
                <w:lang w:val="en-US" w:eastAsia="en-US"/>
              </w:rPr>
            </w:pPr>
          </w:p>
          <w:p w:rsidR="00A206DF" w:rsidRDefault="00A206DF" w:rsidP="00B846D9">
            <w:pPr>
              <w:pStyle w:val="Sinespaciado"/>
              <w:spacing w:line="276" w:lineRule="auto"/>
              <w:jc w:val="center"/>
              <w:rPr>
                <w:lang w:val="en-US" w:eastAsia="en-US"/>
              </w:rPr>
            </w:pPr>
          </w:p>
          <w:p w:rsidR="00A206DF" w:rsidRDefault="00A206DF" w:rsidP="00B846D9">
            <w:pPr>
              <w:pStyle w:val="Sinespaciado"/>
              <w:spacing w:line="276" w:lineRule="auto"/>
              <w:jc w:val="center"/>
              <w:rPr>
                <w:lang w:val="en-US" w:eastAsia="en-US"/>
              </w:rPr>
            </w:pPr>
          </w:p>
          <w:p w:rsidR="00A206DF" w:rsidRDefault="00A206DF" w:rsidP="00B846D9">
            <w:pPr>
              <w:pStyle w:val="Sinespaciado"/>
              <w:spacing w:line="276" w:lineRule="auto"/>
              <w:jc w:val="center"/>
              <w:rPr>
                <w:lang w:val="en-US" w:eastAsia="en-US"/>
              </w:rPr>
            </w:pPr>
          </w:p>
          <w:p w:rsidR="00A206DF" w:rsidRDefault="00A206DF" w:rsidP="00B846D9">
            <w:pPr>
              <w:pStyle w:val="Sinespaciado"/>
              <w:spacing w:line="276" w:lineRule="auto"/>
              <w:jc w:val="center"/>
              <w:rPr>
                <w:lang w:val="en-US" w:eastAsia="en-US"/>
              </w:rPr>
            </w:pPr>
          </w:p>
          <w:p w:rsidR="00A206DF" w:rsidRDefault="00A206DF" w:rsidP="00B846D9">
            <w:pPr>
              <w:pStyle w:val="Sinespaciado"/>
              <w:spacing w:line="276" w:lineRule="auto"/>
              <w:jc w:val="center"/>
              <w:rPr>
                <w:lang w:val="en-US" w:eastAsia="en-US"/>
              </w:rPr>
            </w:pPr>
          </w:p>
          <w:p w:rsidR="00A206DF" w:rsidRDefault="00A206DF" w:rsidP="00B846D9">
            <w:pPr>
              <w:pStyle w:val="Sinespaciado"/>
              <w:spacing w:line="276" w:lineRule="auto"/>
              <w:jc w:val="center"/>
              <w:rPr>
                <w:lang w:val="en-US" w:eastAsia="en-US"/>
              </w:rPr>
            </w:pPr>
          </w:p>
          <w:p w:rsidR="00A206DF" w:rsidRDefault="00A206DF" w:rsidP="00B846D9">
            <w:pPr>
              <w:pStyle w:val="Sinespaciado"/>
              <w:spacing w:line="276" w:lineRule="auto"/>
              <w:jc w:val="center"/>
              <w:rPr>
                <w:lang w:val="en-US" w:eastAsia="en-US"/>
              </w:rPr>
            </w:pPr>
          </w:p>
          <w:p w:rsidR="00A206DF" w:rsidRDefault="00A206DF" w:rsidP="00B846D9">
            <w:pPr>
              <w:pStyle w:val="Sinespaciado"/>
              <w:spacing w:line="276" w:lineRule="auto"/>
              <w:jc w:val="center"/>
              <w:rPr>
                <w:lang w:val="en-US" w:eastAsia="en-US"/>
              </w:rPr>
            </w:pPr>
          </w:p>
          <w:p w:rsidR="00A206DF" w:rsidRDefault="00A206DF" w:rsidP="00B846D9">
            <w:pPr>
              <w:pStyle w:val="Sinespaciado"/>
              <w:spacing w:line="276" w:lineRule="auto"/>
              <w:jc w:val="center"/>
              <w:rPr>
                <w:lang w:val="en-US" w:eastAsia="en-US"/>
              </w:rPr>
            </w:pPr>
          </w:p>
          <w:p w:rsidR="00A206DF" w:rsidRDefault="00A206DF" w:rsidP="00B846D9">
            <w:pPr>
              <w:pStyle w:val="Sinespaciado"/>
              <w:spacing w:line="276" w:lineRule="auto"/>
              <w:jc w:val="center"/>
              <w:rPr>
                <w:lang w:val="en-US" w:eastAsia="en-US"/>
              </w:rPr>
            </w:pPr>
          </w:p>
          <w:p w:rsidR="00A206DF" w:rsidRDefault="00A206DF" w:rsidP="00B846D9">
            <w:pPr>
              <w:pStyle w:val="Sinespaciado"/>
              <w:spacing w:line="276" w:lineRule="auto"/>
              <w:jc w:val="center"/>
              <w:rPr>
                <w:lang w:val="en-US" w:eastAsia="en-US"/>
              </w:rPr>
            </w:pPr>
          </w:p>
          <w:p w:rsidR="00A206DF" w:rsidRDefault="00A206DF" w:rsidP="00B846D9">
            <w:pPr>
              <w:pStyle w:val="Sinespaciado"/>
              <w:spacing w:line="276" w:lineRule="auto"/>
              <w:jc w:val="center"/>
              <w:rPr>
                <w:lang w:val="en-US" w:eastAsia="en-US"/>
              </w:rPr>
            </w:pPr>
          </w:p>
        </w:tc>
        <w:tc>
          <w:tcPr>
            <w:tcW w:w="2693" w:type="dxa"/>
            <w:tcBorders>
              <w:top w:val="single" w:sz="6" w:space="0" w:color="auto"/>
              <w:left w:val="single" w:sz="6" w:space="0" w:color="auto"/>
              <w:bottom w:val="single" w:sz="6" w:space="0" w:color="auto"/>
              <w:right w:val="single" w:sz="6" w:space="0" w:color="auto"/>
            </w:tcBorders>
          </w:tcPr>
          <w:p w:rsidR="00A206DF" w:rsidRDefault="00A206DF" w:rsidP="00B846D9">
            <w:pPr>
              <w:pStyle w:val="Sinespaciado"/>
              <w:spacing w:line="276" w:lineRule="auto"/>
              <w:rPr>
                <w:lang w:val="en-US" w:eastAsia="en-US"/>
              </w:rPr>
            </w:pPr>
          </w:p>
          <w:p w:rsidR="00A206DF" w:rsidRDefault="00A206DF" w:rsidP="00B846D9">
            <w:pPr>
              <w:pStyle w:val="Sinespaciado"/>
              <w:spacing w:line="276" w:lineRule="auto"/>
              <w:rPr>
                <w:lang w:val="en-US" w:eastAsia="en-US"/>
              </w:rPr>
            </w:pPr>
          </w:p>
          <w:p w:rsidR="00A206DF" w:rsidRDefault="00A206DF" w:rsidP="00B846D9">
            <w:pPr>
              <w:pStyle w:val="Sinespaciado"/>
              <w:spacing w:line="276" w:lineRule="auto"/>
              <w:rPr>
                <w:lang w:val="en-US" w:eastAsia="en-US"/>
              </w:rPr>
            </w:pPr>
          </w:p>
          <w:p w:rsidR="00A206DF" w:rsidRDefault="00A206DF" w:rsidP="00B846D9">
            <w:pPr>
              <w:pStyle w:val="Sinespaciado"/>
              <w:spacing w:line="276" w:lineRule="auto"/>
              <w:rPr>
                <w:lang w:val="en-US" w:eastAsia="en-US"/>
              </w:rPr>
            </w:pPr>
          </w:p>
          <w:p w:rsidR="00A206DF" w:rsidRDefault="00A206DF" w:rsidP="00B846D9">
            <w:pPr>
              <w:pStyle w:val="Sinespaciado"/>
              <w:spacing w:line="276" w:lineRule="auto"/>
              <w:rPr>
                <w:b/>
                <w:lang w:val="en-US" w:eastAsia="en-US"/>
              </w:rPr>
            </w:pPr>
          </w:p>
        </w:tc>
        <w:tc>
          <w:tcPr>
            <w:tcW w:w="2552" w:type="dxa"/>
            <w:tcBorders>
              <w:top w:val="single" w:sz="6" w:space="0" w:color="auto"/>
              <w:left w:val="single" w:sz="6" w:space="0" w:color="auto"/>
              <w:bottom w:val="single" w:sz="4" w:space="0" w:color="auto"/>
              <w:right w:val="single" w:sz="4" w:space="0" w:color="auto"/>
            </w:tcBorders>
          </w:tcPr>
          <w:p w:rsidR="00A206DF" w:rsidRDefault="00A206DF" w:rsidP="00B846D9">
            <w:pPr>
              <w:pStyle w:val="Sinespaciado"/>
              <w:spacing w:line="276" w:lineRule="auto"/>
              <w:jc w:val="center"/>
              <w:rPr>
                <w:lang w:val="en-US" w:eastAsia="en-US"/>
              </w:rPr>
            </w:pPr>
          </w:p>
          <w:p w:rsidR="00A206DF" w:rsidRDefault="00A206DF" w:rsidP="00B846D9">
            <w:pPr>
              <w:pStyle w:val="Sinespaciado"/>
              <w:spacing w:line="276" w:lineRule="auto"/>
              <w:jc w:val="center"/>
              <w:rPr>
                <w:lang w:val="en-US" w:eastAsia="en-US"/>
              </w:rPr>
            </w:pPr>
          </w:p>
          <w:p w:rsidR="00A206DF" w:rsidRDefault="00A206DF" w:rsidP="00B846D9">
            <w:pPr>
              <w:pStyle w:val="Sinespaciado"/>
              <w:spacing w:line="276" w:lineRule="auto"/>
              <w:jc w:val="center"/>
              <w:rPr>
                <w:lang w:val="en-US" w:eastAsia="en-US"/>
              </w:rPr>
            </w:pPr>
          </w:p>
        </w:tc>
        <w:tc>
          <w:tcPr>
            <w:tcW w:w="2302" w:type="dxa"/>
            <w:tcBorders>
              <w:top w:val="single" w:sz="6" w:space="0" w:color="auto"/>
              <w:left w:val="single" w:sz="4" w:space="0" w:color="auto"/>
              <w:bottom w:val="single" w:sz="4" w:space="0" w:color="auto"/>
              <w:right w:val="single" w:sz="6" w:space="0" w:color="auto"/>
            </w:tcBorders>
          </w:tcPr>
          <w:p w:rsidR="00A206DF" w:rsidRDefault="00A206DF" w:rsidP="00B846D9">
            <w:pPr>
              <w:pStyle w:val="Sinespaciado"/>
              <w:spacing w:line="276" w:lineRule="auto"/>
              <w:jc w:val="center"/>
              <w:rPr>
                <w:lang w:val="en-US" w:eastAsia="en-US"/>
              </w:rPr>
            </w:pPr>
          </w:p>
        </w:tc>
      </w:tr>
      <w:tr w:rsidR="00A206DF" w:rsidTr="00A206DF">
        <w:trPr>
          <w:cantSplit/>
          <w:trHeight w:hRule="exact" w:val="565"/>
        </w:trPr>
        <w:tc>
          <w:tcPr>
            <w:tcW w:w="2544" w:type="dxa"/>
            <w:tcBorders>
              <w:top w:val="single" w:sz="6" w:space="0" w:color="auto"/>
              <w:left w:val="single" w:sz="6" w:space="0" w:color="auto"/>
              <w:bottom w:val="single" w:sz="6" w:space="0" w:color="auto"/>
              <w:right w:val="single" w:sz="6" w:space="0" w:color="auto"/>
            </w:tcBorders>
            <w:hideMark/>
          </w:tcPr>
          <w:p w:rsidR="00A206DF" w:rsidRDefault="00A206DF" w:rsidP="00B846D9">
            <w:pPr>
              <w:pStyle w:val="Sinespaciado"/>
              <w:spacing w:line="276" w:lineRule="auto"/>
              <w:rPr>
                <w:lang w:val="en-US" w:eastAsia="en-US"/>
              </w:rPr>
            </w:pPr>
            <w:r>
              <w:rPr>
                <w:lang w:val="en-US" w:eastAsia="en-US"/>
              </w:rPr>
              <w:t xml:space="preserve">Nombre: Leonardo Nuñez </w:t>
            </w:r>
          </w:p>
        </w:tc>
        <w:tc>
          <w:tcPr>
            <w:tcW w:w="2693" w:type="dxa"/>
            <w:tcBorders>
              <w:top w:val="single" w:sz="6" w:space="0" w:color="auto"/>
              <w:left w:val="single" w:sz="6" w:space="0" w:color="auto"/>
              <w:bottom w:val="single" w:sz="6" w:space="0" w:color="auto"/>
              <w:right w:val="single" w:sz="6" w:space="0" w:color="auto"/>
            </w:tcBorders>
            <w:hideMark/>
          </w:tcPr>
          <w:p w:rsidR="00A206DF" w:rsidRDefault="00A206DF" w:rsidP="00B846D9">
            <w:pPr>
              <w:pStyle w:val="Sinespaciado"/>
              <w:spacing w:line="276" w:lineRule="auto"/>
              <w:rPr>
                <w:lang w:val="en-US" w:eastAsia="en-US"/>
              </w:rPr>
            </w:pPr>
            <w:r>
              <w:rPr>
                <w:lang w:val="en-US" w:eastAsia="en-US"/>
              </w:rPr>
              <w:t xml:space="preserve">Nombre: Gloria Ester Mora </w:t>
            </w:r>
          </w:p>
        </w:tc>
        <w:tc>
          <w:tcPr>
            <w:tcW w:w="2552" w:type="dxa"/>
            <w:tcBorders>
              <w:top w:val="single" w:sz="6" w:space="0" w:color="auto"/>
              <w:left w:val="single" w:sz="6" w:space="0" w:color="auto"/>
              <w:bottom w:val="single" w:sz="4" w:space="0" w:color="auto"/>
              <w:right w:val="single" w:sz="4" w:space="0" w:color="auto"/>
            </w:tcBorders>
            <w:hideMark/>
          </w:tcPr>
          <w:p w:rsidR="00A206DF" w:rsidRDefault="00A206DF" w:rsidP="00B846D9">
            <w:pPr>
              <w:pStyle w:val="Sinespaciado"/>
              <w:spacing w:line="276" w:lineRule="auto"/>
              <w:rPr>
                <w:lang w:val="en-US" w:eastAsia="en-US"/>
              </w:rPr>
            </w:pPr>
            <w:r>
              <w:rPr>
                <w:lang w:val="en-US" w:eastAsia="en-US"/>
              </w:rPr>
              <w:t>Nombre: Azucena Villamil Villamil</w:t>
            </w:r>
          </w:p>
        </w:tc>
        <w:tc>
          <w:tcPr>
            <w:tcW w:w="2302" w:type="dxa"/>
            <w:tcBorders>
              <w:top w:val="single" w:sz="6" w:space="0" w:color="auto"/>
              <w:left w:val="single" w:sz="4" w:space="0" w:color="auto"/>
              <w:bottom w:val="single" w:sz="4" w:space="0" w:color="auto"/>
              <w:right w:val="single" w:sz="6" w:space="0" w:color="auto"/>
            </w:tcBorders>
            <w:hideMark/>
          </w:tcPr>
          <w:p w:rsidR="00A206DF" w:rsidRDefault="00A206DF" w:rsidP="00B846D9">
            <w:pPr>
              <w:pStyle w:val="Sinespaciado"/>
              <w:spacing w:line="276" w:lineRule="auto"/>
              <w:rPr>
                <w:lang w:val="en-US" w:eastAsia="en-US"/>
              </w:rPr>
            </w:pPr>
            <w:r>
              <w:rPr>
                <w:lang w:val="en-US" w:eastAsia="en-US"/>
              </w:rPr>
              <w:t>Nombre: Juan Carlos Mendoza</w:t>
            </w:r>
          </w:p>
        </w:tc>
      </w:tr>
      <w:tr w:rsidR="00A206DF" w:rsidTr="00A206DF">
        <w:trPr>
          <w:cantSplit/>
          <w:trHeight w:hRule="exact" w:val="480"/>
        </w:trPr>
        <w:tc>
          <w:tcPr>
            <w:tcW w:w="2544" w:type="dxa"/>
            <w:tcBorders>
              <w:top w:val="single" w:sz="6" w:space="0" w:color="auto"/>
              <w:left w:val="single" w:sz="6" w:space="0" w:color="auto"/>
              <w:bottom w:val="single" w:sz="6" w:space="0" w:color="auto"/>
              <w:right w:val="single" w:sz="6" w:space="0" w:color="auto"/>
            </w:tcBorders>
            <w:hideMark/>
          </w:tcPr>
          <w:p w:rsidR="00A206DF" w:rsidRDefault="00A206DF" w:rsidP="00B846D9">
            <w:pPr>
              <w:pStyle w:val="Sinespaciado"/>
              <w:spacing w:line="276" w:lineRule="auto"/>
              <w:rPr>
                <w:lang w:val="en-US" w:eastAsia="en-US"/>
              </w:rPr>
            </w:pPr>
            <w:r>
              <w:rPr>
                <w:lang w:val="en-US" w:eastAsia="en-US"/>
              </w:rPr>
              <w:t>Cargo:  ASESOR CAYG</w:t>
            </w:r>
          </w:p>
        </w:tc>
        <w:tc>
          <w:tcPr>
            <w:tcW w:w="2693" w:type="dxa"/>
            <w:tcBorders>
              <w:top w:val="single" w:sz="6" w:space="0" w:color="auto"/>
              <w:left w:val="single" w:sz="6" w:space="0" w:color="auto"/>
              <w:bottom w:val="single" w:sz="6" w:space="0" w:color="auto"/>
              <w:right w:val="single" w:sz="6" w:space="0" w:color="auto"/>
            </w:tcBorders>
            <w:hideMark/>
          </w:tcPr>
          <w:p w:rsidR="00A206DF" w:rsidRDefault="00A206DF" w:rsidP="00B846D9">
            <w:pPr>
              <w:pStyle w:val="Sinespaciado"/>
              <w:spacing w:line="276" w:lineRule="auto"/>
              <w:rPr>
                <w:lang w:val="en-US" w:eastAsia="en-US"/>
              </w:rPr>
            </w:pPr>
            <w:r>
              <w:rPr>
                <w:lang w:val="en-US" w:eastAsia="en-US"/>
              </w:rPr>
              <w:t>Cargo: Coordinador de turismo</w:t>
            </w:r>
          </w:p>
        </w:tc>
        <w:tc>
          <w:tcPr>
            <w:tcW w:w="2552" w:type="dxa"/>
            <w:tcBorders>
              <w:top w:val="single" w:sz="4" w:space="0" w:color="auto"/>
              <w:left w:val="single" w:sz="6" w:space="0" w:color="auto"/>
              <w:bottom w:val="single" w:sz="6" w:space="0" w:color="auto"/>
              <w:right w:val="single" w:sz="4" w:space="0" w:color="auto"/>
            </w:tcBorders>
            <w:hideMark/>
          </w:tcPr>
          <w:p w:rsidR="00A206DF" w:rsidRDefault="00A206DF" w:rsidP="00B846D9">
            <w:pPr>
              <w:pStyle w:val="Sinespaciado"/>
              <w:spacing w:line="276" w:lineRule="auto"/>
              <w:rPr>
                <w:lang w:val="en-US" w:eastAsia="en-US"/>
              </w:rPr>
            </w:pPr>
            <w:r>
              <w:rPr>
                <w:lang w:val="en-US" w:eastAsia="en-US"/>
              </w:rPr>
              <w:t>Cargo:</w:t>
            </w:r>
            <w:r w:rsidRPr="00A206DF">
              <w:rPr>
                <w:lang w:eastAsia="en-US"/>
              </w:rPr>
              <w:t xml:space="preserve"> Profesional</w:t>
            </w:r>
            <w:r>
              <w:rPr>
                <w:lang w:val="en-US" w:eastAsia="en-US"/>
              </w:rPr>
              <w:t xml:space="preserve"> Universitaria </w:t>
            </w:r>
          </w:p>
        </w:tc>
        <w:tc>
          <w:tcPr>
            <w:tcW w:w="2302" w:type="dxa"/>
            <w:tcBorders>
              <w:top w:val="single" w:sz="4" w:space="0" w:color="auto"/>
              <w:left w:val="single" w:sz="4" w:space="0" w:color="auto"/>
              <w:bottom w:val="single" w:sz="6" w:space="0" w:color="auto"/>
              <w:right w:val="single" w:sz="6" w:space="0" w:color="auto"/>
            </w:tcBorders>
            <w:hideMark/>
          </w:tcPr>
          <w:p w:rsidR="00A206DF" w:rsidRDefault="00A206DF" w:rsidP="00B846D9">
            <w:pPr>
              <w:pStyle w:val="Sinespaciado"/>
              <w:spacing w:line="276" w:lineRule="auto"/>
              <w:rPr>
                <w:lang w:val="en-US" w:eastAsia="en-US"/>
              </w:rPr>
            </w:pPr>
            <w:r>
              <w:rPr>
                <w:lang w:val="en-US" w:eastAsia="en-US"/>
              </w:rPr>
              <w:t xml:space="preserve">Cargo: Director  </w:t>
            </w:r>
          </w:p>
        </w:tc>
      </w:tr>
    </w:tbl>
    <w:p w:rsidR="0019262A" w:rsidRPr="003A2411" w:rsidRDefault="0019262A" w:rsidP="00C31571"/>
    <w:sectPr w:rsidR="0019262A" w:rsidRPr="003A2411" w:rsidSect="001F492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C31" w:rsidRDefault="00100C31" w:rsidP="008311C4">
      <w:r>
        <w:separator/>
      </w:r>
    </w:p>
  </w:endnote>
  <w:endnote w:type="continuationSeparator" w:id="0">
    <w:p w:rsidR="00100C31" w:rsidRDefault="00100C31" w:rsidP="0083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C31" w:rsidRDefault="00100C31" w:rsidP="008311C4">
      <w:r>
        <w:separator/>
      </w:r>
    </w:p>
  </w:footnote>
  <w:footnote w:type="continuationSeparator" w:id="0">
    <w:p w:rsidR="00100C31" w:rsidRDefault="00100C31" w:rsidP="008311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7"/>
      <w:gridCol w:w="2687"/>
      <w:gridCol w:w="1403"/>
      <w:gridCol w:w="2550"/>
      <w:gridCol w:w="1864"/>
    </w:tblGrid>
    <w:tr w:rsidR="00E47928" w:rsidRPr="00321CF6" w:rsidTr="00E47928">
      <w:trPr>
        <w:trHeight w:hRule="exact" w:val="443"/>
        <w:jc w:val="center"/>
      </w:trPr>
      <w:tc>
        <w:tcPr>
          <w:tcW w:w="1427" w:type="dxa"/>
          <w:vMerge w:val="restart"/>
          <w:shd w:val="clear" w:color="auto" w:fill="auto"/>
          <w:noWrap/>
          <w:vAlign w:val="center"/>
          <w:hideMark/>
        </w:tcPr>
        <w:p w:rsidR="00E47928" w:rsidRPr="00321CF6" w:rsidRDefault="000123C0" w:rsidP="00E47928">
          <w:pPr>
            <w:ind w:left="-210"/>
            <w:rPr>
              <w:sz w:val="16"/>
              <w:szCs w:val="16"/>
            </w:rPr>
          </w:pPr>
          <w:bookmarkStart w:id="1" w:name="_Hlk487186430"/>
          <w:r w:rsidRPr="000123C0">
            <w:rPr>
              <w:noProof/>
              <w:sz w:val="16"/>
              <w:szCs w:val="16"/>
            </w:rPr>
            <w:drawing>
              <wp:anchor distT="0" distB="0" distL="114300" distR="114300" simplePos="0" relativeHeight="251659264" behindDoc="0" locked="0" layoutInCell="1" allowOverlap="1" wp14:anchorId="03584A8B" wp14:editId="6D3061BA">
                <wp:simplePos x="0" y="0"/>
                <wp:positionH relativeFrom="column">
                  <wp:posOffset>15875</wp:posOffset>
                </wp:positionH>
                <wp:positionV relativeFrom="paragraph">
                  <wp:posOffset>52705</wp:posOffset>
                </wp:positionV>
                <wp:extent cx="771525" cy="790575"/>
                <wp:effectExtent l="1905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1525" cy="790575"/>
                        </a:xfrm>
                        <a:prstGeom prst="rect">
                          <a:avLst/>
                        </a:prstGeom>
                        <a:noFill/>
                        <a:ln w="9525">
                          <a:noFill/>
                          <a:miter lim="800000"/>
                          <a:headEnd/>
                          <a:tailEnd/>
                        </a:ln>
                      </pic:spPr>
                    </pic:pic>
                  </a:graphicData>
                </a:graphic>
              </wp:anchor>
            </w:drawing>
          </w:r>
        </w:p>
      </w:tc>
      <w:tc>
        <w:tcPr>
          <w:tcW w:w="8504" w:type="dxa"/>
          <w:gridSpan w:val="4"/>
          <w:shd w:val="clear" w:color="auto" w:fill="D9D9D9"/>
          <w:vAlign w:val="center"/>
        </w:tcPr>
        <w:p w:rsidR="00E47928" w:rsidRPr="002D6CDE" w:rsidRDefault="00E47928" w:rsidP="00C30DBC">
          <w:pPr>
            <w:pStyle w:val="Sinespaciado"/>
            <w:jc w:val="center"/>
            <w:rPr>
              <w:b/>
              <w:sz w:val="16"/>
              <w:szCs w:val="16"/>
            </w:rPr>
          </w:pPr>
          <w:r w:rsidRPr="002D6CDE">
            <w:rPr>
              <w:b/>
              <w:sz w:val="16"/>
              <w:szCs w:val="16"/>
            </w:rPr>
            <w:t xml:space="preserve">SISTEMA INTEGRADO DE GESTIÓN </w:t>
          </w:r>
        </w:p>
        <w:p w:rsidR="00E47928" w:rsidRPr="002D6CDE" w:rsidRDefault="005B4BDD" w:rsidP="00C30DBC">
          <w:pPr>
            <w:pStyle w:val="Sinespaciado"/>
            <w:jc w:val="center"/>
            <w:rPr>
              <w:b/>
              <w:sz w:val="16"/>
              <w:szCs w:val="16"/>
            </w:rPr>
          </w:pPr>
          <w:r>
            <w:rPr>
              <w:b/>
              <w:sz w:val="16"/>
              <w:szCs w:val="16"/>
            </w:rPr>
            <w:t>INSTITUTO M</w:t>
          </w:r>
          <w:r w:rsidR="000123C0">
            <w:rPr>
              <w:b/>
              <w:sz w:val="16"/>
              <w:szCs w:val="16"/>
            </w:rPr>
            <w:t>UNICIPAL DE CULTURA Y TURISMO DE CAJICÁ</w:t>
          </w:r>
        </w:p>
      </w:tc>
    </w:tr>
    <w:tr w:rsidR="00E47928" w:rsidRPr="00321CF6" w:rsidTr="00257F01">
      <w:trPr>
        <w:trHeight w:hRule="exact" w:val="407"/>
        <w:jc w:val="center"/>
      </w:trPr>
      <w:tc>
        <w:tcPr>
          <w:tcW w:w="1427" w:type="dxa"/>
          <w:vMerge/>
          <w:shd w:val="clear" w:color="auto" w:fill="auto"/>
          <w:noWrap/>
          <w:vAlign w:val="center"/>
        </w:tcPr>
        <w:p w:rsidR="00E47928" w:rsidRPr="002D6CDE" w:rsidRDefault="00E47928" w:rsidP="00C30DBC">
          <w:pPr>
            <w:jc w:val="center"/>
            <w:rPr>
              <w:sz w:val="16"/>
              <w:szCs w:val="16"/>
            </w:rPr>
          </w:pPr>
        </w:p>
      </w:tc>
      <w:tc>
        <w:tcPr>
          <w:tcW w:w="8504" w:type="dxa"/>
          <w:gridSpan w:val="4"/>
          <w:tcBorders>
            <w:bottom w:val="single" w:sz="6" w:space="0" w:color="auto"/>
          </w:tcBorders>
          <w:vAlign w:val="center"/>
        </w:tcPr>
        <w:p w:rsidR="00E47928" w:rsidRPr="003C00CB" w:rsidRDefault="004E51F3" w:rsidP="00E47928">
          <w:pPr>
            <w:pStyle w:val="Sinespaciado"/>
            <w:jc w:val="center"/>
            <w:rPr>
              <w:b/>
              <w:sz w:val="16"/>
              <w:szCs w:val="16"/>
            </w:rPr>
          </w:pPr>
          <w:r>
            <w:rPr>
              <w:b/>
              <w:sz w:val="16"/>
              <w:szCs w:val="16"/>
            </w:rPr>
            <w:t>GESTION DEL TURISMO</w:t>
          </w:r>
        </w:p>
      </w:tc>
    </w:tr>
    <w:tr w:rsidR="00E47928" w:rsidRPr="00321CF6" w:rsidTr="0019273A">
      <w:trPr>
        <w:trHeight w:hRule="exact" w:val="431"/>
        <w:jc w:val="center"/>
      </w:trPr>
      <w:tc>
        <w:tcPr>
          <w:tcW w:w="1427" w:type="dxa"/>
          <w:vMerge/>
          <w:shd w:val="clear" w:color="auto" w:fill="auto"/>
          <w:noWrap/>
          <w:vAlign w:val="center"/>
        </w:tcPr>
        <w:p w:rsidR="00E47928" w:rsidRPr="002D6CDE" w:rsidRDefault="00E47928" w:rsidP="00C30DBC">
          <w:pPr>
            <w:jc w:val="center"/>
            <w:rPr>
              <w:sz w:val="16"/>
              <w:szCs w:val="16"/>
            </w:rPr>
          </w:pPr>
        </w:p>
      </w:tc>
      <w:tc>
        <w:tcPr>
          <w:tcW w:w="8504" w:type="dxa"/>
          <w:gridSpan w:val="4"/>
          <w:tcBorders>
            <w:top w:val="single" w:sz="6" w:space="0" w:color="auto"/>
          </w:tcBorders>
          <w:shd w:val="clear" w:color="auto" w:fill="auto"/>
          <w:vAlign w:val="center"/>
        </w:tcPr>
        <w:p w:rsidR="00E47928" w:rsidRPr="003C00CB" w:rsidRDefault="006E7644" w:rsidP="006E7644">
          <w:pPr>
            <w:pStyle w:val="Sinespaciado"/>
            <w:jc w:val="center"/>
            <w:rPr>
              <w:b/>
              <w:bCs/>
              <w:color w:val="000000"/>
              <w:sz w:val="16"/>
              <w:szCs w:val="16"/>
            </w:rPr>
          </w:pPr>
          <w:r>
            <w:rPr>
              <w:bCs/>
              <w:sz w:val="16"/>
              <w:szCs w:val="16"/>
            </w:rPr>
            <w:t xml:space="preserve"> </w:t>
          </w:r>
          <w:r w:rsidR="00915CFC" w:rsidRPr="0019273A">
            <w:rPr>
              <w:b/>
              <w:bCs/>
              <w:color w:val="000000"/>
              <w:sz w:val="16"/>
              <w:szCs w:val="16"/>
            </w:rPr>
            <w:t>INSTRUCTIVO DE INFORMACION TURISTICA</w:t>
          </w:r>
        </w:p>
      </w:tc>
    </w:tr>
    <w:tr w:rsidR="00E47928" w:rsidRPr="00321CF6" w:rsidTr="00257F01">
      <w:trPr>
        <w:trHeight w:hRule="exact" w:val="386"/>
        <w:jc w:val="center"/>
      </w:trPr>
      <w:tc>
        <w:tcPr>
          <w:tcW w:w="1427" w:type="dxa"/>
          <w:vMerge/>
          <w:shd w:val="clear" w:color="auto" w:fill="auto"/>
          <w:noWrap/>
          <w:vAlign w:val="bottom"/>
        </w:tcPr>
        <w:p w:rsidR="00E47928" w:rsidRPr="00321CF6" w:rsidRDefault="00E47928" w:rsidP="00C30DBC">
          <w:pPr>
            <w:jc w:val="center"/>
            <w:rPr>
              <w:noProof/>
              <w:sz w:val="16"/>
              <w:szCs w:val="16"/>
            </w:rPr>
          </w:pPr>
        </w:p>
      </w:tc>
      <w:tc>
        <w:tcPr>
          <w:tcW w:w="2687" w:type="dxa"/>
          <w:tcBorders>
            <w:right w:val="single" w:sz="6" w:space="0" w:color="auto"/>
          </w:tcBorders>
          <w:vAlign w:val="center"/>
        </w:tcPr>
        <w:p w:rsidR="00E47928" w:rsidRPr="00321CF6" w:rsidRDefault="00E47928" w:rsidP="00C30DBC">
          <w:pPr>
            <w:pStyle w:val="Sinespaciado"/>
            <w:jc w:val="center"/>
            <w:rPr>
              <w:b/>
              <w:sz w:val="16"/>
              <w:szCs w:val="16"/>
            </w:rPr>
          </w:pPr>
          <w:r w:rsidRPr="009E7FBC">
            <w:rPr>
              <w:b/>
              <w:bCs/>
              <w:sz w:val="16"/>
              <w:szCs w:val="16"/>
            </w:rPr>
            <w:t>CÓDIGO:</w:t>
          </w:r>
          <w:r w:rsidR="00B3793B">
            <w:rPr>
              <w:b/>
              <w:bCs/>
              <w:sz w:val="16"/>
              <w:szCs w:val="16"/>
            </w:rPr>
            <w:t xml:space="preserve"> </w:t>
          </w:r>
          <w:r w:rsidR="0019273A">
            <w:rPr>
              <w:bCs/>
              <w:sz w:val="16"/>
              <w:szCs w:val="16"/>
            </w:rPr>
            <w:t>MIS-GT-PC-002-IS-001</w:t>
          </w:r>
        </w:p>
      </w:tc>
      <w:tc>
        <w:tcPr>
          <w:tcW w:w="1403" w:type="dxa"/>
          <w:tcBorders>
            <w:left w:val="single" w:sz="6" w:space="0" w:color="auto"/>
          </w:tcBorders>
          <w:vAlign w:val="center"/>
        </w:tcPr>
        <w:p w:rsidR="00E47928" w:rsidRPr="00321CF6" w:rsidRDefault="00C11972" w:rsidP="00C30DBC">
          <w:pPr>
            <w:pStyle w:val="Sinespaciado"/>
            <w:jc w:val="center"/>
            <w:rPr>
              <w:b/>
              <w:sz w:val="16"/>
              <w:szCs w:val="16"/>
            </w:rPr>
          </w:pPr>
          <w:r>
            <w:rPr>
              <w:b/>
              <w:bCs/>
              <w:color w:val="000000"/>
              <w:sz w:val="16"/>
              <w:szCs w:val="16"/>
            </w:rPr>
            <w:t xml:space="preserve">VERSIÓN: </w:t>
          </w:r>
          <w:r w:rsidR="0019273A">
            <w:rPr>
              <w:bCs/>
              <w:color w:val="000000"/>
              <w:sz w:val="16"/>
              <w:szCs w:val="16"/>
            </w:rPr>
            <w:t>01</w:t>
          </w:r>
        </w:p>
      </w:tc>
      <w:tc>
        <w:tcPr>
          <w:tcW w:w="2550" w:type="dxa"/>
          <w:tcBorders>
            <w:left w:val="single" w:sz="6" w:space="0" w:color="auto"/>
          </w:tcBorders>
          <w:vAlign w:val="center"/>
        </w:tcPr>
        <w:p w:rsidR="00E47928" w:rsidRPr="00321CF6" w:rsidRDefault="00887628" w:rsidP="00887628">
          <w:pPr>
            <w:pStyle w:val="Sinespaciado"/>
            <w:jc w:val="center"/>
            <w:rPr>
              <w:b/>
              <w:sz w:val="16"/>
              <w:szCs w:val="16"/>
            </w:rPr>
          </w:pPr>
          <w:r>
            <w:rPr>
              <w:b/>
              <w:bCs/>
              <w:color w:val="000000"/>
              <w:sz w:val="16"/>
              <w:szCs w:val="16"/>
            </w:rPr>
            <w:t xml:space="preserve">FECHA: </w:t>
          </w:r>
          <w:r w:rsidR="0019273A">
            <w:rPr>
              <w:b/>
              <w:bCs/>
              <w:color w:val="000000"/>
              <w:sz w:val="16"/>
              <w:szCs w:val="16"/>
            </w:rPr>
            <w:t>18/09/2017</w:t>
          </w:r>
        </w:p>
      </w:tc>
      <w:tc>
        <w:tcPr>
          <w:tcW w:w="1864" w:type="dxa"/>
        </w:tcPr>
        <w:p w:rsidR="004E51F3" w:rsidRDefault="004E51F3" w:rsidP="00C30DBC">
          <w:pPr>
            <w:pStyle w:val="Sinespaciado"/>
            <w:jc w:val="center"/>
            <w:rPr>
              <w:b/>
              <w:sz w:val="16"/>
              <w:szCs w:val="16"/>
              <w:lang w:val="es-ES"/>
            </w:rPr>
          </w:pPr>
        </w:p>
        <w:p w:rsidR="00E47928" w:rsidRPr="00321CF6" w:rsidRDefault="00E47928" w:rsidP="00C30DBC">
          <w:pPr>
            <w:pStyle w:val="Sinespaciado"/>
            <w:jc w:val="center"/>
            <w:rPr>
              <w:b/>
              <w:sz w:val="16"/>
              <w:szCs w:val="16"/>
            </w:rPr>
          </w:pPr>
          <w:r w:rsidRPr="00321CF6">
            <w:rPr>
              <w:b/>
              <w:sz w:val="16"/>
              <w:szCs w:val="16"/>
              <w:lang w:val="es-ES"/>
            </w:rPr>
            <w:t xml:space="preserve">Página </w:t>
          </w:r>
          <w:r w:rsidR="00140566" w:rsidRPr="00321CF6">
            <w:rPr>
              <w:b/>
              <w:sz w:val="16"/>
              <w:szCs w:val="16"/>
            </w:rPr>
            <w:fldChar w:fldCharType="begin"/>
          </w:r>
          <w:r w:rsidRPr="00321CF6">
            <w:rPr>
              <w:b/>
              <w:sz w:val="16"/>
              <w:szCs w:val="16"/>
            </w:rPr>
            <w:instrText>PAGE  \* Arabic  \* MERGEFORMAT</w:instrText>
          </w:r>
          <w:r w:rsidR="00140566" w:rsidRPr="00321CF6">
            <w:rPr>
              <w:b/>
              <w:sz w:val="16"/>
              <w:szCs w:val="16"/>
            </w:rPr>
            <w:fldChar w:fldCharType="separate"/>
          </w:r>
          <w:r w:rsidR="00100C31" w:rsidRPr="00100C31">
            <w:rPr>
              <w:b/>
              <w:noProof/>
              <w:sz w:val="16"/>
              <w:szCs w:val="16"/>
              <w:lang w:val="es-ES"/>
            </w:rPr>
            <w:t>1</w:t>
          </w:r>
          <w:r w:rsidR="00140566" w:rsidRPr="00321CF6">
            <w:rPr>
              <w:b/>
              <w:sz w:val="16"/>
              <w:szCs w:val="16"/>
            </w:rPr>
            <w:fldChar w:fldCharType="end"/>
          </w:r>
          <w:r w:rsidRPr="00321CF6">
            <w:rPr>
              <w:b/>
              <w:sz w:val="16"/>
              <w:szCs w:val="16"/>
              <w:lang w:val="es-ES"/>
            </w:rPr>
            <w:t xml:space="preserve"> de </w:t>
          </w:r>
          <w:r w:rsidR="00100C31">
            <w:fldChar w:fldCharType="begin"/>
          </w:r>
          <w:r w:rsidR="00100C31">
            <w:instrText>NUMPAGES  \* Arabic  \* MERGEFORMAT</w:instrText>
          </w:r>
          <w:r w:rsidR="00100C31">
            <w:fldChar w:fldCharType="separate"/>
          </w:r>
          <w:r w:rsidR="00100C31" w:rsidRPr="00100C31">
            <w:rPr>
              <w:b/>
              <w:noProof/>
              <w:sz w:val="16"/>
              <w:szCs w:val="16"/>
              <w:lang w:val="es-ES"/>
            </w:rPr>
            <w:t>1</w:t>
          </w:r>
          <w:r w:rsidR="00100C31">
            <w:rPr>
              <w:b/>
              <w:noProof/>
              <w:sz w:val="16"/>
              <w:szCs w:val="16"/>
              <w:lang w:val="es-ES"/>
            </w:rPr>
            <w:fldChar w:fldCharType="end"/>
          </w:r>
        </w:p>
      </w:tc>
    </w:tr>
    <w:bookmarkEnd w:id="1"/>
  </w:tbl>
  <w:p w:rsidR="008311C4" w:rsidRDefault="008311C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4AD"/>
    <w:multiLevelType w:val="hybridMultilevel"/>
    <w:tmpl w:val="E640D2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D89048A"/>
    <w:multiLevelType w:val="hybridMultilevel"/>
    <w:tmpl w:val="D218956C"/>
    <w:lvl w:ilvl="0" w:tplc="A2F414F2">
      <w:start w:val="1"/>
      <w:numFmt w:val="decimal"/>
      <w:lvlText w:val="%1."/>
      <w:lvlJc w:val="center"/>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F32282F"/>
    <w:multiLevelType w:val="hybridMultilevel"/>
    <w:tmpl w:val="9A10E8F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C2F6094"/>
    <w:multiLevelType w:val="hybridMultilevel"/>
    <w:tmpl w:val="4950F7DA"/>
    <w:lvl w:ilvl="0" w:tplc="F7A0782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233D08"/>
    <w:multiLevelType w:val="hybridMultilevel"/>
    <w:tmpl w:val="7256F0A4"/>
    <w:lvl w:ilvl="0" w:tplc="71F8C224">
      <w:start w:val="1"/>
      <w:numFmt w:val="decimal"/>
      <w:lvlText w:val="%1."/>
      <w:lvlJc w:val="left"/>
      <w:pPr>
        <w:ind w:left="360" w:hanging="360"/>
      </w:pPr>
      <w:rPr>
        <w:rFonts w:ascii="Arial" w:hAnsi="Arial" w:cs="Arial" w:hint="default"/>
        <w:b w:val="0"/>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30B3026F"/>
    <w:multiLevelType w:val="multilevel"/>
    <w:tmpl w:val="FCA011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39638D1"/>
    <w:multiLevelType w:val="hybridMultilevel"/>
    <w:tmpl w:val="ED6A8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AD748C"/>
    <w:multiLevelType w:val="hybridMultilevel"/>
    <w:tmpl w:val="D58846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9A37E2"/>
    <w:multiLevelType w:val="hybridMultilevel"/>
    <w:tmpl w:val="0A06D00A"/>
    <w:lvl w:ilvl="0" w:tplc="D0001C1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F8385A"/>
    <w:multiLevelType w:val="hybridMultilevel"/>
    <w:tmpl w:val="15B66F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3961419"/>
    <w:multiLevelType w:val="hybridMultilevel"/>
    <w:tmpl w:val="A40CC89A"/>
    <w:lvl w:ilvl="0" w:tplc="50FC621E">
      <w:start w:val="1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6A31A68"/>
    <w:multiLevelType w:val="hybridMultilevel"/>
    <w:tmpl w:val="5676625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A5F5FE5"/>
    <w:multiLevelType w:val="hybridMultilevel"/>
    <w:tmpl w:val="5D644D3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9A18B3"/>
    <w:multiLevelType w:val="hybridMultilevel"/>
    <w:tmpl w:val="A17816A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50550008"/>
    <w:multiLevelType w:val="hybridMultilevel"/>
    <w:tmpl w:val="E062D0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EFD5B29"/>
    <w:multiLevelType w:val="hybridMultilevel"/>
    <w:tmpl w:val="E23226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7907B2"/>
    <w:multiLevelType w:val="hybridMultilevel"/>
    <w:tmpl w:val="DCE28B0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6B6C62FF"/>
    <w:multiLevelType w:val="hybridMultilevel"/>
    <w:tmpl w:val="53B236C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092501D"/>
    <w:multiLevelType w:val="hybridMultilevel"/>
    <w:tmpl w:val="404E48E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D3F365C"/>
    <w:multiLevelType w:val="hybridMultilevel"/>
    <w:tmpl w:val="9E9A25EA"/>
    <w:lvl w:ilvl="0" w:tplc="0C0A0001">
      <w:start w:val="1"/>
      <w:numFmt w:val="bullet"/>
      <w:lvlText w:val=""/>
      <w:lvlJc w:val="left"/>
      <w:pPr>
        <w:tabs>
          <w:tab w:val="num" w:pos="720"/>
        </w:tabs>
        <w:ind w:left="720" w:hanging="360"/>
      </w:pPr>
      <w:rPr>
        <w:rFonts w:ascii="Symbol" w:hAnsi="Symbol" w:hint="default"/>
      </w:rPr>
    </w:lvl>
    <w:lvl w:ilvl="1" w:tplc="E99461C0">
      <w:start w:val="1"/>
      <w:numFmt w:val="decimal"/>
      <w:lvlText w:val="%2."/>
      <w:lvlJc w:val="left"/>
      <w:pPr>
        <w:tabs>
          <w:tab w:val="num" w:pos="1440"/>
        </w:tabs>
        <w:ind w:left="1440" w:hanging="360"/>
      </w:pPr>
      <w:rPr>
        <w:rFonts w:cs="Times New Roman" w:hint="default"/>
        <w:b/>
        <w:bCs/>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621D9E"/>
    <w:multiLevelType w:val="hybridMultilevel"/>
    <w:tmpl w:val="5E48836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FC46093"/>
    <w:multiLevelType w:val="hybridMultilevel"/>
    <w:tmpl w:val="87B80CDC"/>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12"/>
  </w:num>
  <w:num w:numId="3">
    <w:abstractNumId w:val="19"/>
  </w:num>
  <w:num w:numId="4">
    <w:abstractNumId w:val="21"/>
  </w:num>
  <w:num w:numId="5">
    <w:abstractNumId w:val="5"/>
  </w:num>
  <w:num w:numId="6">
    <w:abstractNumId w:val="0"/>
  </w:num>
  <w:num w:numId="7">
    <w:abstractNumId w:val="7"/>
  </w:num>
  <w:num w:numId="8">
    <w:abstractNumId w:val="3"/>
  </w:num>
  <w:num w:numId="9">
    <w:abstractNumId w:val="9"/>
  </w:num>
  <w:num w:numId="10">
    <w:abstractNumId w:val="14"/>
  </w:num>
  <w:num w:numId="11">
    <w:abstractNumId w:val="4"/>
  </w:num>
  <w:num w:numId="12">
    <w:abstractNumId w:val="6"/>
  </w:num>
  <w:num w:numId="13">
    <w:abstractNumId w:val="10"/>
  </w:num>
  <w:num w:numId="14">
    <w:abstractNumId w:val="8"/>
  </w:num>
  <w:num w:numId="15">
    <w:abstractNumId w:val="1"/>
  </w:num>
  <w:num w:numId="16">
    <w:abstractNumId w:val="18"/>
  </w:num>
  <w:num w:numId="17">
    <w:abstractNumId w:val="13"/>
  </w:num>
  <w:num w:numId="18">
    <w:abstractNumId w:val="11"/>
  </w:num>
  <w:num w:numId="19">
    <w:abstractNumId w:val="16"/>
  </w:num>
  <w:num w:numId="20">
    <w:abstractNumId w:val="17"/>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CO" w:vendorID="64" w:dllVersion="4096" w:nlCheck="1" w:checkStyle="0"/>
  <w:activeWritingStyle w:appName="MSWord" w:lang="es-CO" w:vendorID="64" w:dllVersion="131078" w:nlCheck="1" w:checkStyle="0"/>
  <w:activeWritingStyle w:appName="MSWord" w:lang="es-ES" w:vendorID="64" w:dllVersion="131078" w:nlCheck="1" w:checkStyle="0"/>
  <w:activeWritingStyle w:appName="MSWord" w:lang="en-US" w:vendorID="64" w:dllVersion="131078" w:nlCheck="1" w:checkStyle="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C4"/>
    <w:rsid w:val="00000D54"/>
    <w:rsid w:val="00001865"/>
    <w:rsid w:val="000047DA"/>
    <w:rsid w:val="000066D4"/>
    <w:rsid w:val="00006EA8"/>
    <w:rsid w:val="00007F6D"/>
    <w:rsid w:val="000123C0"/>
    <w:rsid w:val="00024465"/>
    <w:rsid w:val="00026688"/>
    <w:rsid w:val="00030351"/>
    <w:rsid w:val="00031394"/>
    <w:rsid w:val="000321BA"/>
    <w:rsid w:val="00032512"/>
    <w:rsid w:val="00041954"/>
    <w:rsid w:val="00041EF8"/>
    <w:rsid w:val="00042923"/>
    <w:rsid w:val="00046D17"/>
    <w:rsid w:val="00051B51"/>
    <w:rsid w:val="0005496B"/>
    <w:rsid w:val="000557D4"/>
    <w:rsid w:val="00056B2F"/>
    <w:rsid w:val="000577E0"/>
    <w:rsid w:val="000642C8"/>
    <w:rsid w:val="000643C2"/>
    <w:rsid w:val="00065C7F"/>
    <w:rsid w:val="00066C34"/>
    <w:rsid w:val="00083014"/>
    <w:rsid w:val="00086DDF"/>
    <w:rsid w:val="0008797D"/>
    <w:rsid w:val="00096FE7"/>
    <w:rsid w:val="000A1C4A"/>
    <w:rsid w:val="000A21BB"/>
    <w:rsid w:val="000B6665"/>
    <w:rsid w:val="000D5E63"/>
    <w:rsid w:val="000E0E64"/>
    <w:rsid w:val="000E3CFB"/>
    <w:rsid w:val="000F1FDF"/>
    <w:rsid w:val="000F7104"/>
    <w:rsid w:val="00100C31"/>
    <w:rsid w:val="00106D95"/>
    <w:rsid w:val="00113084"/>
    <w:rsid w:val="001168C2"/>
    <w:rsid w:val="00120219"/>
    <w:rsid w:val="00124E34"/>
    <w:rsid w:val="001256CA"/>
    <w:rsid w:val="00127B7E"/>
    <w:rsid w:val="00133047"/>
    <w:rsid w:val="00140566"/>
    <w:rsid w:val="00146320"/>
    <w:rsid w:val="001473B7"/>
    <w:rsid w:val="00157EFB"/>
    <w:rsid w:val="001673F9"/>
    <w:rsid w:val="00172F26"/>
    <w:rsid w:val="00172FBF"/>
    <w:rsid w:val="00173425"/>
    <w:rsid w:val="001743C7"/>
    <w:rsid w:val="00180829"/>
    <w:rsid w:val="001853A6"/>
    <w:rsid w:val="0019262A"/>
    <w:rsid w:val="0019273A"/>
    <w:rsid w:val="00192CDA"/>
    <w:rsid w:val="001A2CA8"/>
    <w:rsid w:val="001A3138"/>
    <w:rsid w:val="001B4502"/>
    <w:rsid w:val="001C2DFB"/>
    <w:rsid w:val="001C7058"/>
    <w:rsid w:val="001D6447"/>
    <w:rsid w:val="001E615D"/>
    <w:rsid w:val="001F492E"/>
    <w:rsid w:val="0021129F"/>
    <w:rsid w:val="00216836"/>
    <w:rsid w:val="00227938"/>
    <w:rsid w:val="00227D34"/>
    <w:rsid w:val="00233234"/>
    <w:rsid w:val="002338A9"/>
    <w:rsid w:val="00233A99"/>
    <w:rsid w:val="00245C60"/>
    <w:rsid w:val="0024611E"/>
    <w:rsid w:val="00252CB4"/>
    <w:rsid w:val="002556C7"/>
    <w:rsid w:val="002570A8"/>
    <w:rsid w:val="00257F01"/>
    <w:rsid w:val="00262077"/>
    <w:rsid w:val="00264832"/>
    <w:rsid w:val="00265D92"/>
    <w:rsid w:val="00273846"/>
    <w:rsid w:val="0027552F"/>
    <w:rsid w:val="00283530"/>
    <w:rsid w:val="002836F6"/>
    <w:rsid w:val="002836FD"/>
    <w:rsid w:val="00286DE3"/>
    <w:rsid w:val="0029661A"/>
    <w:rsid w:val="002A51F3"/>
    <w:rsid w:val="002A7BC5"/>
    <w:rsid w:val="002B13B2"/>
    <w:rsid w:val="002B1C9D"/>
    <w:rsid w:val="002B7AB6"/>
    <w:rsid w:val="002C2F6B"/>
    <w:rsid w:val="002C3725"/>
    <w:rsid w:val="002C45C0"/>
    <w:rsid w:val="002D6CDE"/>
    <w:rsid w:val="002D6EBA"/>
    <w:rsid w:val="002E4336"/>
    <w:rsid w:val="002E70B8"/>
    <w:rsid w:val="002F0201"/>
    <w:rsid w:val="002F1AFA"/>
    <w:rsid w:val="002F1DB3"/>
    <w:rsid w:val="002F49E1"/>
    <w:rsid w:val="0030043A"/>
    <w:rsid w:val="0030432F"/>
    <w:rsid w:val="00311235"/>
    <w:rsid w:val="00316C3D"/>
    <w:rsid w:val="00321BD1"/>
    <w:rsid w:val="00323908"/>
    <w:rsid w:val="00330618"/>
    <w:rsid w:val="00337875"/>
    <w:rsid w:val="00350366"/>
    <w:rsid w:val="00350FD4"/>
    <w:rsid w:val="00353017"/>
    <w:rsid w:val="00354928"/>
    <w:rsid w:val="00357ADD"/>
    <w:rsid w:val="0037002A"/>
    <w:rsid w:val="0037167A"/>
    <w:rsid w:val="00371ACF"/>
    <w:rsid w:val="00374B2D"/>
    <w:rsid w:val="00382370"/>
    <w:rsid w:val="00383DE4"/>
    <w:rsid w:val="00385FF3"/>
    <w:rsid w:val="00391D59"/>
    <w:rsid w:val="00391FE1"/>
    <w:rsid w:val="00394CD4"/>
    <w:rsid w:val="003A193E"/>
    <w:rsid w:val="003A1D51"/>
    <w:rsid w:val="003A2411"/>
    <w:rsid w:val="003A3F05"/>
    <w:rsid w:val="003A493A"/>
    <w:rsid w:val="003A7318"/>
    <w:rsid w:val="003B2943"/>
    <w:rsid w:val="003B6E03"/>
    <w:rsid w:val="003C00CB"/>
    <w:rsid w:val="003C2F6B"/>
    <w:rsid w:val="003E3B37"/>
    <w:rsid w:val="003E458B"/>
    <w:rsid w:val="003E613B"/>
    <w:rsid w:val="003E6643"/>
    <w:rsid w:val="003E6C11"/>
    <w:rsid w:val="003E752E"/>
    <w:rsid w:val="003F6A0D"/>
    <w:rsid w:val="00403CDF"/>
    <w:rsid w:val="00413607"/>
    <w:rsid w:val="00417921"/>
    <w:rsid w:val="00417FB5"/>
    <w:rsid w:val="0042125B"/>
    <w:rsid w:val="00431DBC"/>
    <w:rsid w:val="00433648"/>
    <w:rsid w:val="0044016A"/>
    <w:rsid w:val="004453DE"/>
    <w:rsid w:val="004478D7"/>
    <w:rsid w:val="00457E7E"/>
    <w:rsid w:val="00460965"/>
    <w:rsid w:val="00462B8F"/>
    <w:rsid w:val="004667DA"/>
    <w:rsid w:val="00474D59"/>
    <w:rsid w:val="0047589B"/>
    <w:rsid w:val="004817D8"/>
    <w:rsid w:val="0049255B"/>
    <w:rsid w:val="004929BF"/>
    <w:rsid w:val="004A28B7"/>
    <w:rsid w:val="004A30CC"/>
    <w:rsid w:val="004A69A7"/>
    <w:rsid w:val="004B1820"/>
    <w:rsid w:val="004B34C6"/>
    <w:rsid w:val="004B5078"/>
    <w:rsid w:val="004D215E"/>
    <w:rsid w:val="004D42D2"/>
    <w:rsid w:val="004E1928"/>
    <w:rsid w:val="004E1B98"/>
    <w:rsid w:val="004E51F3"/>
    <w:rsid w:val="004F0886"/>
    <w:rsid w:val="004F474B"/>
    <w:rsid w:val="0051492F"/>
    <w:rsid w:val="00516D88"/>
    <w:rsid w:val="00522B73"/>
    <w:rsid w:val="00524306"/>
    <w:rsid w:val="005243E6"/>
    <w:rsid w:val="005253ED"/>
    <w:rsid w:val="0052719E"/>
    <w:rsid w:val="00531DF7"/>
    <w:rsid w:val="005455FA"/>
    <w:rsid w:val="0054722A"/>
    <w:rsid w:val="00555C75"/>
    <w:rsid w:val="00557680"/>
    <w:rsid w:val="00563B52"/>
    <w:rsid w:val="00567CF7"/>
    <w:rsid w:val="00573DF1"/>
    <w:rsid w:val="005761E3"/>
    <w:rsid w:val="00587AC8"/>
    <w:rsid w:val="005949AD"/>
    <w:rsid w:val="005A0911"/>
    <w:rsid w:val="005A43AB"/>
    <w:rsid w:val="005A5773"/>
    <w:rsid w:val="005B4BDD"/>
    <w:rsid w:val="005B6032"/>
    <w:rsid w:val="005B7D84"/>
    <w:rsid w:val="005C0F9F"/>
    <w:rsid w:val="005C1830"/>
    <w:rsid w:val="005C269C"/>
    <w:rsid w:val="005D000C"/>
    <w:rsid w:val="005D58CE"/>
    <w:rsid w:val="005E3159"/>
    <w:rsid w:val="005F1FDB"/>
    <w:rsid w:val="005F73F9"/>
    <w:rsid w:val="005F795E"/>
    <w:rsid w:val="006001D8"/>
    <w:rsid w:val="0060293D"/>
    <w:rsid w:val="00606DAF"/>
    <w:rsid w:val="0062021A"/>
    <w:rsid w:val="006271D2"/>
    <w:rsid w:val="00627CD6"/>
    <w:rsid w:val="00630C24"/>
    <w:rsid w:val="006339A8"/>
    <w:rsid w:val="006355A9"/>
    <w:rsid w:val="006478BA"/>
    <w:rsid w:val="00656303"/>
    <w:rsid w:val="00657D76"/>
    <w:rsid w:val="006621C0"/>
    <w:rsid w:val="006667A0"/>
    <w:rsid w:val="00667961"/>
    <w:rsid w:val="006775BC"/>
    <w:rsid w:val="00677B01"/>
    <w:rsid w:val="00680924"/>
    <w:rsid w:val="00681F83"/>
    <w:rsid w:val="00684ACA"/>
    <w:rsid w:val="006867A5"/>
    <w:rsid w:val="0069237D"/>
    <w:rsid w:val="006978F9"/>
    <w:rsid w:val="006A17A4"/>
    <w:rsid w:val="006A30E8"/>
    <w:rsid w:val="006B752B"/>
    <w:rsid w:val="006C1BC6"/>
    <w:rsid w:val="006C4560"/>
    <w:rsid w:val="006C674D"/>
    <w:rsid w:val="006D7578"/>
    <w:rsid w:val="006E127D"/>
    <w:rsid w:val="006E4D11"/>
    <w:rsid w:val="006E4E37"/>
    <w:rsid w:val="006E7644"/>
    <w:rsid w:val="006E7A79"/>
    <w:rsid w:val="00706CAA"/>
    <w:rsid w:val="007070B2"/>
    <w:rsid w:val="00711A04"/>
    <w:rsid w:val="00713554"/>
    <w:rsid w:val="00724CCD"/>
    <w:rsid w:val="00726FB5"/>
    <w:rsid w:val="00737996"/>
    <w:rsid w:val="00744508"/>
    <w:rsid w:val="007468A2"/>
    <w:rsid w:val="00755F83"/>
    <w:rsid w:val="0076581F"/>
    <w:rsid w:val="00773F70"/>
    <w:rsid w:val="007765DC"/>
    <w:rsid w:val="007926C2"/>
    <w:rsid w:val="00793845"/>
    <w:rsid w:val="0079459E"/>
    <w:rsid w:val="00796F41"/>
    <w:rsid w:val="007A137B"/>
    <w:rsid w:val="007A4CFA"/>
    <w:rsid w:val="007A70BC"/>
    <w:rsid w:val="007B5C33"/>
    <w:rsid w:val="007C1114"/>
    <w:rsid w:val="007C39E3"/>
    <w:rsid w:val="007C3B1D"/>
    <w:rsid w:val="007C407E"/>
    <w:rsid w:val="007C4941"/>
    <w:rsid w:val="007C5511"/>
    <w:rsid w:val="007C5D12"/>
    <w:rsid w:val="007D35FF"/>
    <w:rsid w:val="007D6D17"/>
    <w:rsid w:val="007E21A9"/>
    <w:rsid w:val="007E3CD9"/>
    <w:rsid w:val="007E6DE8"/>
    <w:rsid w:val="007E7A2D"/>
    <w:rsid w:val="007F3DB0"/>
    <w:rsid w:val="007F7871"/>
    <w:rsid w:val="008030E4"/>
    <w:rsid w:val="008045CC"/>
    <w:rsid w:val="00811224"/>
    <w:rsid w:val="008112B6"/>
    <w:rsid w:val="00813B6C"/>
    <w:rsid w:val="00814513"/>
    <w:rsid w:val="00815500"/>
    <w:rsid w:val="00817E7F"/>
    <w:rsid w:val="00817F52"/>
    <w:rsid w:val="008310A1"/>
    <w:rsid w:val="008311C4"/>
    <w:rsid w:val="008474D4"/>
    <w:rsid w:val="00855A86"/>
    <w:rsid w:val="00861939"/>
    <w:rsid w:val="0086250C"/>
    <w:rsid w:val="0086357F"/>
    <w:rsid w:val="00866945"/>
    <w:rsid w:val="00871A63"/>
    <w:rsid w:val="00881645"/>
    <w:rsid w:val="00881A7C"/>
    <w:rsid w:val="00887628"/>
    <w:rsid w:val="00891E00"/>
    <w:rsid w:val="008A77DB"/>
    <w:rsid w:val="008B0043"/>
    <w:rsid w:val="008B0380"/>
    <w:rsid w:val="008C166B"/>
    <w:rsid w:val="008D7F03"/>
    <w:rsid w:val="008E07F3"/>
    <w:rsid w:val="008F0BB2"/>
    <w:rsid w:val="008F0DFB"/>
    <w:rsid w:val="009004AA"/>
    <w:rsid w:val="009156A7"/>
    <w:rsid w:val="00915CFC"/>
    <w:rsid w:val="00921F5B"/>
    <w:rsid w:val="00922725"/>
    <w:rsid w:val="009268C0"/>
    <w:rsid w:val="00926BBE"/>
    <w:rsid w:val="00931122"/>
    <w:rsid w:val="0093373F"/>
    <w:rsid w:val="00942A22"/>
    <w:rsid w:val="00945BF3"/>
    <w:rsid w:val="009525C7"/>
    <w:rsid w:val="009549F7"/>
    <w:rsid w:val="009579BB"/>
    <w:rsid w:val="009600F6"/>
    <w:rsid w:val="0096128E"/>
    <w:rsid w:val="00964F82"/>
    <w:rsid w:val="009656F6"/>
    <w:rsid w:val="00974AB6"/>
    <w:rsid w:val="00983BA6"/>
    <w:rsid w:val="009A127C"/>
    <w:rsid w:val="009B751F"/>
    <w:rsid w:val="009B7E08"/>
    <w:rsid w:val="009C1B24"/>
    <w:rsid w:val="009D0193"/>
    <w:rsid w:val="009D3767"/>
    <w:rsid w:val="009E3C2A"/>
    <w:rsid w:val="009E41D5"/>
    <w:rsid w:val="009E4D9A"/>
    <w:rsid w:val="009E7FBC"/>
    <w:rsid w:val="009F016C"/>
    <w:rsid w:val="009F1C00"/>
    <w:rsid w:val="009F3C1B"/>
    <w:rsid w:val="009F4C61"/>
    <w:rsid w:val="00A0643B"/>
    <w:rsid w:val="00A11F13"/>
    <w:rsid w:val="00A147FD"/>
    <w:rsid w:val="00A17C90"/>
    <w:rsid w:val="00A2022C"/>
    <w:rsid w:val="00A206DF"/>
    <w:rsid w:val="00A26A39"/>
    <w:rsid w:val="00A27D80"/>
    <w:rsid w:val="00A31508"/>
    <w:rsid w:val="00A324BB"/>
    <w:rsid w:val="00A3327D"/>
    <w:rsid w:val="00A414D9"/>
    <w:rsid w:val="00A4162B"/>
    <w:rsid w:val="00A4237D"/>
    <w:rsid w:val="00A42579"/>
    <w:rsid w:val="00A45848"/>
    <w:rsid w:val="00A475A1"/>
    <w:rsid w:val="00A51110"/>
    <w:rsid w:val="00A5358B"/>
    <w:rsid w:val="00A567A5"/>
    <w:rsid w:val="00A814FA"/>
    <w:rsid w:val="00A81AB8"/>
    <w:rsid w:val="00A911D2"/>
    <w:rsid w:val="00A9221A"/>
    <w:rsid w:val="00A94C00"/>
    <w:rsid w:val="00AA2C8D"/>
    <w:rsid w:val="00AA5AED"/>
    <w:rsid w:val="00AD03E0"/>
    <w:rsid w:val="00AD1218"/>
    <w:rsid w:val="00AD5352"/>
    <w:rsid w:val="00AD65D0"/>
    <w:rsid w:val="00AD7D03"/>
    <w:rsid w:val="00AE0A1A"/>
    <w:rsid w:val="00AE14E5"/>
    <w:rsid w:val="00AF2045"/>
    <w:rsid w:val="00AF64CF"/>
    <w:rsid w:val="00B01B13"/>
    <w:rsid w:val="00B055B0"/>
    <w:rsid w:val="00B12BBA"/>
    <w:rsid w:val="00B17C62"/>
    <w:rsid w:val="00B20B8C"/>
    <w:rsid w:val="00B216D9"/>
    <w:rsid w:val="00B268DF"/>
    <w:rsid w:val="00B33A24"/>
    <w:rsid w:val="00B3793B"/>
    <w:rsid w:val="00B41327"/>
    <w:rsid w:val="00B50806"/>
    <w:rsid w:val="00B52C12"/>
    <w:rsid w:val="00B53A67"/>
    <w:rsid w:val="00B569F4"/>
    <w:rsid w:val="00B61B47"/>
    <w:rsid w:val="00B641E6"/>
    <w:rsid w:val="00B6433F"/>
    <w:rsid w:val="00B7047D"/>
    <w:rsid w:val="00B71BA9"/>
    <w:rsid w:val="00B82411"/>
    <w:rsid w:val="00BB0F20"/>
    <w:rsid w:val="00BC7197"/>
    <w:rsid w:val="00BE7158"/>
    <w:rsid w:val="00BF6EDB"/>
    <w:rsid w:val="00BF7ABA"/>
    <w:rsid w:val="00C02D7A"/>
    <w:rsid w:val="00C037BB"/>
    <w:rsid w:val="00C06906"/>
    <w:rsid w:val="00C07D92"/>
    <w:rsid w:val="00C10173"/>
    <w:rsid w:val="00C11972"/>
    <w:rsid w:val="00C161CF"/>
    <w:rsid w:val="00C173F3"/>
    <w:rsid w:val="00C17540"/>
    <w:rsid w:val="00C31571"/>
    <w:rsid w:val="00C36B7F"/>
    <w:rsid w:val="00C40173"/>
    <w:rsid w:val="00C42987"/>
    <w:rsid w:val="00C60C9F"/>
    <w:rsid w:val="00C61323"/>
    <w:rsid w:val="00C63155"/>
    <w:rsid w:val="00C63560"/>
    <w:rsid w:val="00C7604D"/>
    <w:rsid w:val="00C86046"/>
    <w:rsid w:val="00C96674"/>
    <w:rsid w:val="00C973E9"/>
    <w:rsid w:val="00CA2C34"/>
    <w:rsid w:val="00CA3E95"/>
    <w:rsid w:val="00CA5682"/>
    <w:rsid w:val="00CB284D"/>
    <w:rsid w:val="00CB4B52"/>
    <w:rsid w:val="00CB5002"/>
    <w:rsid w:val="00CB635F"/>
    <w:rsid w:val="00CB692D"/>
    <w:rsid w:val="00CB701E"/>
    <w:rsid w:val="00CC0B6B"/>
    <w:rsid w:val="00CC2B80"/>
    <w:rsid w:val="00CD34E8"/>
    <w:rsid w:val="00CF4888"/>
    <w:rsid w:val="00D0052B"/>
    <w:rsid w:val="00D02459"/>
    <w:rsid w:val="00D04E28"/>
    <w:rsid w:val="00D10589"/>
    <w:rsid w:val="00D106C9"/>
    <w:rsid w:val="00D11566"/>
    <w:rsid w:val="00D12AF3"/>
    <w:rsid w:val="00D23E38"/>
    <w:rsid w:val="00D305B6"/>
    <w:rsid w:val="00D31F84"/>
    <w:rsid w:val="00D37981"/>
    <w:rsid w:val="00D43BB0"/>
    <w:rsid w:val="00D466A9"/>
    <w:rsid w:val="00D51D7B"/>
    <w:rsid w:val="00D52604"/>
    <w:rsid w:val="00D551EB"/>
    <w:rsid w:val="00D616EC"/>
    <w:rsid w:val="00D636BE"/>
    <w:rsid w:val="00D6724D"/>
    <w:rsid w:val="00D75CD0"/>
    <w:rsid w:val="00D80012"/>
    <w:rsid w:val="00D81D67"/>
    <w:rsid w:val="00D9257A"/>
    <w:rsid w:val="00D94118"/>
    <w:rsid w:val="00DA3DF0"/>
    <w:rsid w:val="00DA4535"/>
    <w:rsid w:val="00DB3096"/>
    <w:rsid w:val="00DC38A7"/>
    <w:rsid w:val="00DC3C34"/>
    <w:rsid w:val="00DD4A2C"/>
    <w:rsid w:val="00DD4A2D"/>
    <w:rsid w:val="00DD69D8"/>
    <w:rsid w:val="00DE1EA0"/>
    <w:rsid w:val="00DE50BE"/>
    <w:rsid w:val="00DF0AC1"/>
    <w:rsid w:val="00DF6D7E"/>
    <w:rsid w:val="00E05C18"/>
    <w:rsid w:val="00E05E64"/>
    <w:rsid w:val="00E07583"/>
    <w:rsid w:val="00E14B23"/>
    <w:rsid w:val="00E15BCD"/>
    <w:rsid w:val="00E20321"/>
    <w:rsid w:val="00E21565"/>
    <w:rsid w:val="00E322E8"/>
    <w:rsid w:val="00E3716E"/>
    <w:rsid w:val="00E45358"/>
    <w:rsid w:val="00E47928"/>
    <w:rsid w:val="00E546DF"/>
    <w:rsid w:val="00E54D2B"/>
    <w:rsid w:val="00E63546"/>
    <w:rsid w:val="00E63E8F"/>
    <w:rsid w:val="00E647CA"/>
    <w:rsid w:val="00E70752"/>
    <w:rsid w:val="00E75CE2"/>
    <w:rsid w:val="00E8160B"/>
    <w:rsid w:val="00E842CA"/>
    <w:rsid w:val="00E85C64"/>
    <w:rsid w:val="00E938B7"/>
    <w:rsid w:val="00E947AA"/>
    <w:rsid w:val="00E95B3D"/>
    <w:rsid w:val="00E9622C"/>
    <w:rsid w:val="00E973F8"/>
    <w:rsid w:val="00EA43DA"/>
    <w:rsid w:val="00EB0624"/>
    <w:rsid w:val="00EB2C75"/>
    <w:rsid w:val="00ED5C23"/>
    <w:rsid w:val="00EE0611"/>
    <w:rsid w:val="00EE11B1"/>
    <w:rsid w:val="00EE2F04"/>
    <w:rsid w:val="00EF0FC1"/>
    <w:rsid w:val="00EF3B64"/>
    <w:rsid w:val="00EF4EF1"/>
    <w:rsid w:val="00F06F1B"/>
    <w:rsid w:val="00F10E05"/>
    <w:rsid w:val="00F150B9"/>
    <w:rsid w:val="00F35A3C"/>
    <w:rsid w:val="00F43857"/>
    <w:rsid w:val="00F464D5"/>
    <w:rsid w:val="00F50DA8"/>
    <w:rsid w:val="00F5622B"/>
    <w:rsid w:val="00F64482"/>
    <w:rsid w:val="00F6552C"/>
    <w:rsid w:val="00F75219"/>
    <w:rsid w:val="00F7528E"/>
    <w:rsid w:val="00F77F54"/>
    <w:rsid w:val="00F82F5B"/>
    <w:rsid w:val="00F838FA"/>
    <w:rsid w:val="00F853CC"/>
    <w:rsid w:val="00F85577"/>
    <w:rsid w:val="00F86602"/>
    <w:rsid w:val="00F9199E"/>
    <w:rsid w:val="00FA24E3"/>
    <w:rsid w:val="00FA53BA"/>
    <w:rsid w:val="00FA6A6A"/>
    <w:rsid w:val="00FA7554"/>
    <w:rsid w:val="00FB065B"/>
    <w:rsid w:val="00FB40F0"/>
    <w:rsid w:val="00FB54DB"/>
    <w:rsid w:val="00FC14D0"/>
    <w:rsid w:val="00FD6560"/>
    <w:rsid w:val="00FE74DC"/>
    <w:rsid w:val="00FF482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10D73"/>
  <w15:docId w15:val="{DA76846C-9990-4E83-9101-2A218A9E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1C4"/>
    <w:pPr>
      <w:spacing w:after="0" w:line="240" w:lineRule="auto"/>
    </w:pPr>
    <w:rPr>
      <w:rFonts w:ascii="Arial" w:eastAsia="Times New Roman" w:hAnsi="Arial" w:cs="Arial"/>
      <w:sz w:val="20"/>
      <w:szCs w:val="20"/>
      <w:lang w:val="es-CO" w:eastAsia="es-CO"/>
    </w:rPr>
  </w:style>
  <w:style w:type="paragraph" w:styleId="Ttulo1">
    <w:name w:val="heading 1"/>
    <w:basedOn w:val="Normal"/>
    <w:next w:val="Normal"/>
    <w:link w:val="Ttulo1Car"/>
    <w:qFormat/>
    <w:rsid w:val="001168C2"/>
    <w:pPr>
      <w:keepNext/>
      <w:spacing w:before="240" w:after="60"/>
      <w:jc w:val="center"/>
      <w:outlineLvl w:val="0"/>
    </w:pPr>
    <w:rPr>
      <w:rFonts w:eastAsia="Calibri"/>
      <w:b/>
      <w:bCs/>
      <w:kern w:val="32"/>
      <w:sz w:val="32"/>
      <w:szCs w:val="32"/>
      <w:lang w:val="es-ES" w:eastAsia="es-ES"/>
    </w:rPr>
  </w:style>
  <w:style w:type="paragraph" w:styleId="Ttulo2">
    <w:name w:val="heading 2"/>
    <w:basedOn w:val="Normal"/>
    <w:next w:val="Normal"/>
    <w:link w:val="Ttulo2Car"/>
    <w:uiPriority w:val="9"/>
    <w:unhideWhenUsed/>
    <w:qFormat/>
    <w:rsid w:val="00C3157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8311C4"/>
    <w:pPr>
      <w:tabs>
        <w:tab w:val="center" w:pos="4680"/>
        <w:tab w:val="right" w:pos="9360"/>
      </w:tabs>
    </w:pPr>
  </w:style>
  <w:style w:type="character" w:customStyle="1" w:styleId="EncabezadoCar">
    <w:name w:val="Encabezado Car"/>
    <w:aliases w:val="Haut de page Car,encabezado Car"/>
    <w:basedOn w:val="Fuentedeprrafopredeter"/>
    <w:link w:val="Encabezado"/>
    <w:rsid w:val="008311C4"/>
    <w:rPr>
      <w:rFonts w:ascii="Arial" w:eastAsia="Times New Roman" w:hAnsi="Arial" w:cs="Arial"/>
      <w:sz w:val="20"/>
      <w:szCs w:val="20"/>
      <w:lang w:val="es-CO" w:eastAsia="es-CO"/>
    </w:rPr>
  </w:style>
  <w:style w:type="paragraph" w:styleId="Piedepgina">
    <w:name w:val="footer"/>
    <w:basedOn w:val="Normal"/>
    <w:link w:val="PiedepginaCar"/>
    <w:unhideWhenUsed/>
    <w:rsid w:val="008311C4"/>
    <w:pPr>
      <w:tabs>
        <w:tab w:val="center" w:pos="4680"/>
        <w:tab w:val="right" w:pos="9360"/>
      </w:tabs>
    </w:pPr>
  </w:style>
  <w:style w:type="character" w:customStyle="1" w:styleId="PiedepginaCar">
    <w:name w:val="Pie de página Car"/>
    <w:basedOn w:val="Fuentedeprrafopredeter"/>
    <w:link w:val="Piedepgina"/>
    <w:uiPriority w:val="99"/>
    <w:rsid w:val="008311C4"/>
    <w:rPr>
      <w:rFonts w:ascii="Arial" w:eastAsia="Times New Roman" w:hAnsi="Arial" w:cs="Arial"/>
      <w:sz w:val="20"/>
      <w:szCs w:val="20"/>
      <w:lang w:val="es-CO" w:eastAsia="es-CO"/>
    </w:rPr>
  </w:style>
  <w:style w:type="table" w:styleId="Tablaconcuadrcula">
    <w:name w:val="Table Grid"/>
    <w:basedOn w:val="Tablanormal"/>
    <w:uiPriority w:val="59"/>
    <w:rsid w:val="008311C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11C4"/>
    <w:pPr>
      <w:spacing w:after="200" w:line="276" w:lineRule="auto"/>
      <w:ind w:left="720"/>
      <w:contextualSpacing/>
    </w:pPr>
    <w:rPr>
      <w:rFonts w:asciiTheme="minorHAnsi" w:eastAsiaTheme="minorEastAsia" w:hAnsiTheme="minorHAnsi" w:cstheme="minorBidi"/>
      <w:sz w:val="22"/>
      <w:szCs w:val="22"/>
      <w:lang w:val="en-US" w:eastAsia="en-US"/>
    </w:rPr>
  </w:style>
  <w:style w:type="character" w:customStyle="1" w:styleId="Ttulo1Car">
    <w:name w:val="Título 1 Car"/>
    <w:basedOn w:val="Fuentedeprrafopredeter"/>
    <w:link w:val="Ttulo1"/>
    <w:rsid w:val="001168C2"/>
    <w:rPr>
      <w:rFonts w:ascii="Arial" w:eastAsia="Calibri" w:hAnsi="Arial" w:cs="Arial"/>
      <w:b/>
      <w:bCs/>
      <w:kern w:val="32"/>
      <w:sz w:val="32"/>
      <w:szCs w:val="32"/>
      <w:lang w:val="es-ES" w:eastAsia="es-ES"/>
    </w:rPr>
  </w:style>
  <w:style w:type="paragraph" w:customStyle="1" w:styleId="Default">
    <w:name w:val="Default"/>
    <w:rsid w:val="001168C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641E6"/>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1E6"/>
    <w:rPr>
      <w:rFonts w:ascii="Tahoma" w:eastAsia="Times New Roman" w:hAnsi="Tahoma" w:cs="Tahoma"/>
      <w:sz w:val="16"/>
      <w:szCs w:val="16"/>
      <w:lang w:val="es-CO" w:eastAsia="es-CO"/>
    </w:rPr>
  </w:style>
  <w:style w:type="paragraph" w:styleId="Sinespaciado">
    <w:name w:val="No Spacing"/>
    <w:uiPriority w:val="1"/>
    <w:qFormat/>
    <w:rsid w:val="008A77DB"/>
    <w:pPr>
      <w:spacing w:after="0" w:line="240" w:lineRule="auto"/>
    </w:pPr>
    <w:rPr>
      <w:rFonts w:ascii="Arial" w:eastAsia="Times New Roman" w:hAnsi="Arial" w:cs="Arial"/>
      <w:sz w:val="20"/>
      <w:szCs w:val="20"/>
      <w:lang w:val="es-CO" w:eastAsia="es-CO"/>
    </w:rPr>
  </w:style>
  <w:style w:type="paragraph" w:styleId="Textodebloque">
    <w:name w:val="Block Text"/>
    <w:basedOn w:val="Normal"/>
    <w:rsid w:val="00D12AF3"/>
    <w:pPr>
      <w:numPr>
        <w:ilvl w:val="12"/>
      </w:numPr>
      <w:ind w:left="2057" w:right="355" w:hanging="283"/>
    </w:pPr>
    <w:rPr>
      <w:rFonts w:cs="Times New Roman"/>
      <w:sz w:val="22"/>
      <w:lang w:val="es-ES" w:eastAsia="es-ES"/>
    </w:rPr>
  </w:style>
  <w:style w:type="paragraph" w:styleId="Sangradetextonormal">
    <w:name w:val="Body Text Indent"/>
    <w:basedOn w:val="Normal"/>
    <w:link w:val="SangradetextonormalCar"/>
    <w:rsid w:val="00D12AF3"/>
    <w:pPr>
      <w:spacing w:after="120"/>
      <w:ind w:left="283"/>
    </w:pPr>
    <w:rPr>
      <w:rFonts w:ascii="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D12AF3"/>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D466A9"/>
  </w:style>
  <w:style w:type="character" w:styleId="Hipervnculo">
    <w:name w:val="Hyperlink"/>
    <w:basedOn w:val="Fuentedeprrafopredeter"/>
    <w:uiPriority w:val="99"/>
    <w:unhideWhenUsed/>
    <w:rsid w:val="00D466A9"/>
    <w:rPr>
      <w:color w:val="0000FF"/>
      <w:u w:val="single"/>
    </w:rPr>
  </w:style>
  <w:style w:type="character" w:styleId="Textoennegrita">
    <w:name w:val="Strong"/>
    <w:basedOn w:val="Fuentedeprrafopredeter"/>
    <w:uiPriority w:val="22"/>
    <w:qFormat/>
    <w:rsid w:val="008474D4"/>
    <w:rPr>
      <w:b/>
      <w:bCs/>
    </w:rPr>
  </w:style>
  <w:style w:type="character" w:customStyle="1" w:styleId="Ttulo2Car">
    <w:name w:val="Título 2 Car"/>
    <w:basedOn w:val="Fuentedeprrafopredeter"/>
    <w:link w:val="Ttulo2"/>
    <w:uiPriority w:val="9"/>
    <w:rsid w:val="00C31571"/>
    <w:rPr>
      <w:rFonts w:asciiTheme="majorHAnsi" w:eastAsiaTheme="majorEastAsia" w:hAnsiTheme="majorHAnsi" w:cstheme="majorBidi"/>
      <w:color w:val="365F91" w:themeColor="accent1" w:themeShade="BF"/>
      <w:sz w:val="26"/>
      <w:szCs w:val="26"/>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976">
      <w:bodyDiv w:val="1"/>
      <w:marLeft w:val="0"/>
      <w:marRight w:val="0"/>
      <w:marTop w:val="0"/>
      <w:marBottom w:val="0"/>
      <w:divBdr>
        <w:top w:val="none" w:sz="0" w:space="0" w:color="auto"/>
        <w:left w:val="none" w:sz="0" w:space="0" w:color="auto"/>
        <w:bottom w:val="none" w:sz="0" w:space="0" w:color="auto"/>
        <w:right w:val="none" w:sz="0" w:space="0" w:color="auto"/>
      </w:divBdr>
    </w:div>
    <w:div w:id="421725073">
      <w:bodyDiv w:val="1"/>
      <w:marLeft w:val="0"/>
      <w:marRight w:val="0"/>
      <w:marTop w:val="0"/>
      <w:marBottom w:val="0"/>
      <w:divBdr>
        <w:top w:val="none" w:sz="0" w:space="0" w:color="auto"/>
        <w:left w:val="none" w:sz="0" w:space="0" w:color="auto"/>
        <w:bottom w:val="none" w:sz="0" w:space="0" w:color="auto"/>
        <w:right w:val="none" w:sz="0" w:space="0" w:color="auto"/>
      </w:divBdr>
    </w:div>
    <w:div w:id="1229151680">
      <w:bodyDiv w:val="1"/>
      <w:marLeft w:val="0"/>
      <w:marRight w:val="0"/>
      <w:marTop w:val="0"/>
      <w:marBottom w:val="0"/>
      <w:divBdr>
        <w:top w:val="none" w:sz="0" w:space="0" w:color="auto"/>
        <w:left w:val="none" w:sz="0" w:space="0" w:color="auto"/>
        <w:bottom w:val="none" w:sz="0" w:space="0" w:color="auto"/>
        <w:right w:val="none" w:sz="0" w:space="0" w:color="auto"/>
      </w:divBdr>
    </w:div>
    <w:div w:id="1625842006">
      <w:bodyDiv w:val="1"/>
      <w:marLeft w:val="0"/>
      <w:marRight w:val="0"/>
      <w:marTop w:val="0"/>
      <w:marBottom w:val="0"/>
      <w:divBdr>
        <w:top w:val="none" w:sz="0" w:space="0" w:color="auto"/>
        <w:left w:val="none" w:sz="0" w:space="0" w:color="auto"/>
        <w:bottom w:val="none" w:sz="0" w:space="0" w:color="auto"/>
        <w:right w:val="none" w:sz="0" w:space="0" w:color="auto"/>
      </w:divBdr>
    </w:div>
    <w:div w:id="182219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illeria.gov.co/sites/default/files/Normograma/docs/ley_0300_199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ordinaci&#243;n@turismocsjics.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F5528-3F5A-45A9-A21E-19801A14A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1956</Words>
  <Characters>10763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leonardo luna</cp:lastModifiedBy>
  <cp:revision>5</cp:revision>
  <dcterms:created xsi:type="dcterms:W3CDTF">2017-09-18T19:16:00Z</dcterms:created>
  <dcterms:modified xsi:type="dcterms:W3CDTF">2018-11-28T14:49:00Z</dcterms:modified>
</cp:coreProperties>
</file>